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9C" w:rsidRDefault="0047009C" w:rsidP="0047009C">
      <w:pPr>
        <w:spacing w:after="0"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UpComing</w:t>
      </w:r>
      <w:proofErr w:type="spellEnd"/>
      <w:r>
        <w:rPr>
          <w:sz w:val="32"/>
          <w:szCs w:val="32"/>
        </w:rPr>
        <w:t>. Wybrane Dyplomy Akademii Sztuk Pięknych w Warszawie 2021</w:t>
      </w:r>
    </w:p>
    <w:p w:rsidR="0047009C" w:rsidRDefault="0047009C" w:rsidP="0047009C">
      <w:pPr>
        <w:spacing w:after="0" w:line="276" w:lineRule="auto"/>
        <w:rPr>
          <w:rStyle w:val="Brak"/>
          <w:sz w:val="28"/>
          <w:szCs w:val="28"/>
        </w:rPr>
      </w:pPr>
      <w:r>
        <w:br/>
      </w:r>
      <w:r>
        <w:rPr>
          <w:rFonts w:cs="Calibri"/>
        </w:rPr>
        <w:t xml:space="preserve">10 grudnia 2021 do </w:t>
      </w:r>
      <w:r w:rsidRPr="009078E4">
        <w:rPr>
          <w:rFonts w:cs="Calibri"/>
        </w:rPr>
        <w:t>zimowych wydarze</w:t>
      </w:r>
      <w:r>
        <w:rPr>
          <w:rFonts w:cs="Calibri"/>
        </w:rPr>
        <w:t>ń na kulturalnej mapie stolicy dołączył</w:t>
      </w:r>
      <w:r w:rsidRPr="0047009C">
        <w:rPr>
          <w:rFonts w:cs="Calibri"/>
        </w:rPr>
        <w:t xml:space="preserve"> </w:t>
      </w:r>
      <w:proofErr w:type="spellStart"/>
      <w:r w:rsidRPr="0047009C">
        <w:rPr>
          <w:rFonts w:cs="Calibri"/>
        </w:rPr>
        <w:t>szczeg</w:t>
      </w:r>
      <w:proofErr w:type="spellEnd"/>
      <w:r w:rsidRPr="0047009C">
        <w:rPr>
          <w:rFonts w:cs="Calibri"/>
          <w:lang w:val="es-ES_tradnl"/>
        </w:rPr>
        <w:t>ó</w:t>
      </w:r>
      <w:r w:rsidRPr="0047009C">
        <w:rPr>
          <w:rFonts w:cs="Calibri"/>
        </w:rPr>
        <w:t xml:space="preserve">lny projekt artystyczny Akademii Sztuk Pięknych w Warszawie – </w:t>
      </w:r>
      <w:hyperlink r:id="rId7" w:history="1">
        <w:r w:rsidRPr="0047009C">
          <w:rPr>
            <w:rStyle w:val="Hipercze"/>
            <w:rFonts w:cs="Calibri"/>
            <w:color w:val="0070C0"/>
            <w:u w:val="none"/>
          </w:rPr>
          <w:t>,,</w:t>
        </w:r>
        <w:proofErr w:type="spellStart"/>
        <w:r w:rsidRPr="0047009C">
          <w:rPr>
            <w:rStyle w:val="Hipercze"/>
            <w:rFonts w:cs="Calibri"/>
            <w:color w:val="0070C0"/>
            <w:u w:val="none"/>
          </w:rPr>
          <w:t>UpComing</w:t>
        </w:r>
        <w:proofErr w:type="spellEnd"/>
        <w:r w:rsidRPr="0047009C">
          <w:rPr>
            <w:rStyle w:val="Hipercze"/>
            <w:rFonts w:cs="Calibri"/>
            <w:color w:val="0070C0"/>
            <w:u w:val="none"/>
          </w:rPr>
          <w:t xml:space="preserve">. </w:t>
        </w:r>
        <w:r w:rsidRPr="0047009C">
          <w:rPr>
            <w:rStyle w:val="Hipercze"/>
            <w:rFonts w:cs="Calibri"/>
            <w:color w:val="0070C0"/>
            <w:u w:val="none"/>
          </w:rPr>
          <w:t xml:space="preserve">Wybrane Dyplomy ASP </w:t>
        </w:r>
        <w:r>
          <w:rPr>
            <w:rStyle w:val="Hipercze"/>
            <w:rFonts w:cs="Calibri"/>
            <w:color w:val="0070C0"/>
            <w:u w:val="none"/>
          </w:rPr>
          <w:br/>
        </w:r>
        <w:r w:rsidRPr="0047009C">
          <w:rPr>
            <w:rStyle w:val="Hipercze"/>
            <w:rFonts w:cs="Calibri"/>
            <w:color w:val="0070C0"/>
            <w:u w:val="none"/>
          </w:rPr>
          <w:t>w Warszawie 2021”</w:t>
        </w:r>
      </w:hyperlink>
      <w:r w:rsidRPr="0047009C">
        <w:rPr>
          <w:rStyle w:val="Hipercze"/>
          <w:rFonts w:cs="Calibri"/>
          <w:u w:val="none"/>
        </w:rPr>
        <w:t>.</w:t>
      </w:r>
      <w:r w:rsidRPr="0047009C">
        <w:rPr>
          <w:rStyle w:val="Hipercze"/>
          <w:rFonts w:cs="Calibri"/>
          <w:u w:val="none"/>
        </w:rPr>
        <w:t xml:space="preserve"> Ten stanowiący kontynuację rozpoznawalnego „</w:t>
      </w:r>
      <w:r w:rsidRPr="0047009C">
        <w:rPr>
          <w:rStyle w:val="Hipercze"/>
          <w:rFonts w:cs="Calibri"/>
          <w:u w:val="none"/>
          <w:lang w:val="pt-PT"/>
        </w:rPr>
        <w:t>Coming Outu</w:t>
      </w:r>
      <w:r w:rsidRPr="0047009C">
        <w:rPr>
          <w:rStyle w:val="Hipercze"/>
          <w:rFonts w:cs="Calibri"/>
          <w:u w:val="none"/>
        </w:rPr>
        <w:t xml:space="preserve">”, przegląd młodej sztuki, prezentuje prace dyplomowe z minionego roku akademickiego, autorstwa 31 absolwentek </w:t>
      </w:r>
      <w:r>
        <w:rPr>
          <w:rStyle w:val="Hipercze"/>
          <w:rFonts w:cs="Calibri"/>
          <w:u w:val="none"/>
        </w:rPr>
        <w:br/>
      </w:r>
      <w:r w:rsidRPr="0047009C">
        <w:rPr>
          <w:rStyle w:val="Hipercze"/>
          <w:rFonts w:cs="Calibri"/>
          <w:u w:val="none"/>
        </w:rPr>
        <w:t>i absolwent</w:t>
      </w:r>
      <w:r w:rsidRPr="0047009C">
        <w:rPr>
          <w:rStyle w:val="Hipercze"/>
          <w:rFonts w:cs="Calibri"/>
          <w:u w:val="none"/>
          <w:lang w:val="es-ES_tradnl"/>
        </w:rPr>
        <w:t>ó</w:t>
      </w:r>
      <w:r w:rsidRPr="0047009C">
        <w:rPr>
          <w:rStyle w:val="Hipercze"/>
          <w:rFonts w:cs="Calibri"/>
          <w:u w:val="none"/>
        </w:rPr>
        <w:t>w warszawskiej ASP.</w:t>
      </w:r>
      <w:r>
        <w:rPr>
          <w:rStyle w:val="Hipercze"/>
          <w:rFonts w:cs="Calibri"/>
          <w:u w:val="none"/>
        </w:rPr>
        <w:br/>
      </w:r>
      <w:r>
        <w:rPr>
          <w:rStyle w:val="Hipercze"/>
          <w:rFonts w:cs="Calibri"/>
          <w:u w:val="none"/>
        </w:rPr>
        <w:br/>
      </w:r>
      <w:r>
        <w:rPr>
          <w:rStyle w:val="Brak"/>
          <w:sz w:val="28"/>
          <w:szCs w:val="28"/>
        </w:rPr>
        <w:t>Przegląd młodej sztuki: dyplomy 31 absolwentek i absolwent</w:t>
      </w:r>
      <w:r>
        <w:rPr>
          <w:rStyle w:val="Brak"/>
          <w:sz w:val="28"/>
          <w:szCs w:val="28"/>
          <w:lang w:val="es-ES_tradnl"/>
        </w:rPr>
        <w:t>ó</w:t>
      </w:r>
      <w:r>
        <w:rPr>
          <w:rStyle w:val="Brak"/>
          <w:sz w:val="28"/>
          <w:szCs w:val="28"/>
        </w:rPr>
        <w:t>w z 9 wydziałów ASP w Warszawie</w:t>
      </w:r>
    </w:p>
    <w:p w:rsidR="0047009C" w:rsidRDefault="0047009C" w:rsidP="0047009C">
      <w:pPr>
        <w:spacing w:after="0" w:line="276" w:lineRule="auto"/>
      </w:pPr>
    </w:p>
    <w:p w:rsidR="0047009C" w:rsidRDefault="0047009C" w:rsidP="0047009C">
      <w:pPr>
        <w:spacing w:after="0" w:line="276" w:lineRule="auto"/>
        <w:rPr>
          <w:rStyle w:val="Brak"/>
          <w:rFonts w:ascii="Arial" w:eastAsia="Arial" w:hAnsi="Arial" w:cs="Arial"/>
          <w:color w:val="202122"/>
          <w:u w:color="202122"/>
        </w:rPr>
      </w:pPr>
      <w:r>
        <w:rPr>
          <w:rStyle w:val="Brak"/>
        </w:rPr>
        <w:t xml:space="preserve">Podobnie jak co roku i tym razem, na </w:t>
      </w:r>
      <w:r w:rsidR="00A06A0E">
        <w:rPr>
          <w:rStyle w:val="Brak"/>
        </w:rPr>
        <w:t xml:space="preserve">wystawie </w:t>
      </w:r>
      <w:r>
        <w:rPr>
          <w:rStyle w:val="Brak"/>
        </w:rPr>
        <w:t xml:space="preserve">prezentujemy to co najbardziej wartościowe – dorobek generacji artystek i </w:t>
      </w:r>
      <w:proofErr w:type="spellStart"/>
      <w:r>
        <w:rPr>
          <w:rStyle w:val="Brak"/>
        </w:rPr>
        <w:t>artyst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w, projektantek i projektant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re/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rzy</w:t>
      </w:r>
      <w:proofErr w:type="spellEnd"/>
      <w:r>
        <w:rPr>
          <w:rStyle w:val="Brak"/>
        </w:rPr>
        <w:t xml:space="preserve"> wkraczają w świat sztuki. Na wystawie będzie można zobaczyć prace dyplomowe z minionego roku akademickiego, autorstwa 31 absolwentek i absolwent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z 9 wydziałów ASP w Warszawie: Malarstwa, Grafiki, Rzeźby, Konserwacji i Restauracji Dzieł Sztuki, Wzornictwa, Architektury Wnętrz, Sztuki </w:t>
      </w:r>
      <w:proofErr w:type="spellStart"/>
      <w:r>
        <w:rPr>
          <w:rStyle w:val="Brak"/>
        </w:rPr>
        <w:t>Medi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w, Scenografii i Zarządzania Kulturą Wizualną. </w:t>
      </w:r>
      <w:r>
        <w:rPr>
          <w:rStyle w:val="Brak"/>
        </w:rPr>
        <w:br/>
      </w:r>
      <w:r>
        <w:rPr>
          <w:rStyle w:val="Brak"/>
        </w:rPr>
        <w:br/>
        <w:t>W spektrum zainteresowań autorek i autor</w:t>
      </w:r>
      <w:r>
        <w:rPr>
          <w:rStyle w:val="Brak"/>
          <w:lang w:val="es-ES_tradnl"/>
        </w:rPr>
        <w:t>ó</w:t>
      </w:r>
      <w:r>
        <w:rPr>
          <w:rStyle w:val="Brak"/>
        </w:rPr>
        <w:t>w dyplom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znalazły się w tym roku m.in.: </w:t>
      </w:r>
      <w:proofErr w:type="spellStart"/>
      <w:r>
        <w:rPr>
          <w:rStyle w:val="Brak"/>
        </w:rPr>
        <w:t>postrzeczywistość</w:t>
      </w:r>
      <w:proofErr w:type="spellEnd"/>
      <w:r>
        <w:rPr>
          <w:rStyle w:val="Brak"/>
        </w:rPr>
        <w:t xml:space="preserve"> / </w:t>
      </w:r>
      <w:proofErr w:type="spellStart"/>
      <w:r>
        <w:rPr>
          <w:rStyle w:val="Brak"/>
        </w:rPr>
        <w:t>postprawda</w:t>
      </w:r>
      <w:proofErr w:type="spellEnd"/>
      <w:r>
        <w:rPr>
          <w:rStyle w:val="Brak"/>
        </w:rPr>
        <w:t xml:space="preserve">, problem dyskryminacji płci w designie (biżuteria emancypująca), rozważania na temat tożsamości i procesu jej kształtowania w modzie, interpretacja zjawisk przemijania i destrukcji, </w:t>
      </w:r>
      <w:r>
        <w:rPr>
          <w:rStyle w:val="Brak"/>
          <w:color w:val="212529"/>
          <w:u w:color="212529"/>
        </w:rPr>
        <w:t>płynność relacji artysta-odbiorca</w:t>
      </w:r>
      <w:r>
        <w:rPr>
          <w:rStyle w:val="Brak"/>
        </w:rPr>
        <w:t xml:space="preserve">, choreografia społeczna, powidoki transformacji ustrojowej, </w:t>
      </w:r>
      <w:proofErr w:type="spellStart"/>
      <w:r>
        <w:rPr>
          <w:rStyle w:val="Brak"/>
        </w:rPr>
        <w:t>zr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wnoważone</w:t>
      </w:r>
      <w:proofErr w:type="spellEnd"/>
      <w:r>
        <w:rPr>
          <w:rStyle w:val="Brak"/>
        </w:rPr>
        <w:t xml:space="preserve"> projektowanie i proekologiczne podejście do ochrony środowiska (w wiejskiej tkance architektonicznej) czy…proces fermentacji.</w:t>
      </w:r>
    </w:p>
    <w:p w:rsidR="0047009C" w:rsidRPr="0047009C" w:rsidRDefault="0047009C" w:rsidP="0047009C">
      <w:pPr>
        <w:spacing w:after="0" w:line="276" w:lineRule="auto"/>
        <w:rPr>
          <w:rFonts w:cs="Calibri"/>
        </w:rPr>
      </w:pPr>
      <w:r w:rsidRPr="009078E4">
        <w:rPr>
          <w:rStyle w:val="Hipercze"/>
          <w:rFonts w:cs="Calibri"/>
          <w:b/>
          <w:u w:val="none"/>
        </w:rPr>
        <w:br/>
      </w:r>
      <w:r w:rsidRPr="009078E4">
        <w:rPr>
          <w:rStyle w:val="Hipercze"/>
          <w:rFonts w:cs="Calibri"/>
        </w:rPr>
        <w:br/>
      </w:r>
      <w:r w:rsidRPr="009078E4">
        <w:rPr>
          <w:rFonts w:cs="Calibri"/>
          <w:b/>
          <w:bCs/>
          <w:color w:val="212529"/>
          <w:sz w:val="28"/>
          <w:szCs w:val="28"/>
        </w:rPr>
        <w:t>Nagrody rozdane!</w:t>
      </w:r>
    </w:p>
    <w:p w:rsidR="0047009C" w:rsidRPr="009078E4" w:rsidRDefault="0047009C" w:rsidP="0047009C">
      <w:pPr>
        <w:pStyle w:val="NormalnyWeb"/>
        <w:shd w:val="clear" w:color="auto" w:fill="FFFFFF"/>
        <w:spacing w:before="0"/>
        <w:rPr>
          <w:rFonts w:ascii="Calibri" w:hAnsi="Calibri" w:cs="Calibri"/>
          <w:color w:val="212529"/>
          <w:sz w:val="22"/>
          <w:szCs w:val="22"/>
        </w:rPr>
      </w:pPr>
      <w:r w:rsidRPr="009078E4">
        <w:rPr>
          <w:rFonts w:ascii="Calibri" w:hAnsi="Calibri" w:cs="Calibri"/>
          <w:color w:val="212529"/>
          <w:sz w:val="22"/>
          <w:szCs w:val="22"/>
        </w:rPr>
        <w:t xml:space="preserve">10 grudnia 2021 odbyło się otwarcie online wystawy z udziałem opiekuna merytorycznego projektu – dr hab. Łukasza </w:t>
      </w:r>
      <w:proofErr w:type="spellStart"/>
      <w:r w:rsidRPr="009078E4">
        <w:rPr>
          <w:rFonts w:ascii="Calibri" w:hAnsi="Calibri" w:cs="Calibri"/>
          <w:color w:val="212529"/>
          <w:sz w:val="22"/>
          <w:szCs w:val="22"/>
        </w:rPr>
        <w:t>Rondudy</w:t>
      </w:r>
      <w:proofErr w:type="spellEnd"/>
      <w:r w:rsidRPr="009078E4">
        <w:rPr>
          <w:rFonts w:ascii="Calibri" w:hAnsi="Calibri" w:cs="Calibri"/>
          <w:color w:val="212529"/>
          <w:sz w:val="22"/>
          <w:szCs w:val="22"/>
        </w:rPr>
        <w:t>, prof. Uczelni i prorektor ds. studenckich – dr hab. Barbary Kowalewskiej, prof. Uczelni oraz</w:t>
      </w:r>
      <w:r w:rsidRPr="00A06A0E">
        <w:rPr>
          <w:rFonts w:ascii="Calibri" w:hAnsi="Calibri" w:cs="Calibri"/>
          <w:color w:val="0070C0"/>
          <w:sz w:val="22"/>
          <w:szCs w:val="22"/>
        </w:rPr>
        <w:t> </w:t>
      </w:r>
      <w:hyperlink r:id="rId8" w:history="1">
        <w:r w:rsidRPr="00A06A0E">
          <w:rPr>
            <w:rStyle w:val="Hipercze"/>
            <w:rFonts w:ascii="Calibri" w:hAnsi="Calibri" w:cs="Calibri"/>
            <w:color w:val="0070C0"/>
            <w:sz w:val="22"/>
            <w:szCs w:val="22"/>
            <w:u w:val="none"/>
          </w:rPr>
          <w:t>oprowadzanie online po wystawie</w:t>
        </w:r>
      </w:hyperlink>
      <w:r w:rsidRPr="009078E4">
        <w:rPr>
          <w:rFonts w:ascii="Calibri" w:hAnsi="Calibri" w:cs="Calibri"/>
          <w:color w:val="212529"/>
          <w:sz w:val="22"/>
          <w:szCs w:val="22"/>
        </w:rPr>
        <w:t>.</w:t>
      </w:r>
      <w:r w:rsidR="00A06A0E">
        <w:rPr>
          <w:rFonts w:ascii="Calibri" w:hAnsi="Calibri" w:cs="Calibri"/>
          <w:color w:val="212529"/>
          <w:sz w:val="22"/>
          <w:szCs w:val="22"/>
        </w:rPr>
        <w:br/>
      </w:r>
    </w:p>
    <w:p w:rsidR="0047009C" w:rsidRPr="00A06A0E" w:rsidRDefault="00A06A0E" w:rsidP="0047009C">
      <w:pPr>
        <w:pStyle w:val="NormalnyWeb"/>
        <w:shd w:val="clear" w:color="auto" w:fill="FFFFFF"/>
        <w:spacing w:before="0"/>
        <w:rPr>
          <w:rFonts w:ascii="Calibri" w:hAnsi="Calibri" w:cs="Calibri"/>
          <w:color w:val="212529"/>
          <w:sz w:val="28"/>
          <w:szCs w:val="28"/>
        </w:rPr>
      </w:pPr>
      <w:r w:rsidRPr="00A06A0E">
        <w:rPr>
          <w:rFonts w:ascii="Calibri" w:hAnsi="Calibri" w:cs="Calibri"/>
          <w:color w:val="212529"/>
          <w:sz w:val="28"/>
          <w:szCs w:val="28"/>
        </w:rPr>
        <w:t>L</w:t>
      </w:r>
      <w:r w:rsidR="0047009C" w:rsidRPr="00A06A0E">
        <w:rPr>
          <w:rFonts w:ascii="Calibri" w:hAnsi="Calibri" w:cs="Calibri"/>
          <w:color w:val="212529"/>
          <w:sz w:val="28"/>
          <w:szCs w:val="28"/>
        </w:rPr>
        <w:t xml:space="preserve">aureatki / laureaci </w:t>
      </w:r>
      <w:proofErr w:type="spellStart"/>
      <w:r w:rsidR="0047009C" w:rsidRPr="00A06A0E">
        <w:rPr>
          <w:rFonts w:ascii="Calibri" w:hAnsi="Calibri" w:cs="Calibri"/>
          <w:color w:val="212529"/>
          <w:sz w:val="28"/>
          <w:szCs w:val="28"/>
        </w:rPr>
        <w:t>UpComing</w:t>
      </w:r>
      <w:proofErr w:type="spellEnd"/>
      <w:r w:rsidR="0047009C" w:rsidRPr="00A06A0E">
        <w:rPr>
          <w:rFonts w:ascii="Calibri" w:hAnsi="Calibri" w:cs="Calibri"/>
          <w:color w:val="212529"/>
          <w:sz w:val="28"/>
          <w:szCs w:val="28"/>
        </w:rPr>
        <w:t xml:space="preserve"> 2021:</w:t>
      </w:r>
      <w:r w:rsidRPr="00A06A0E">
        <w:rPr>
          <w:rFonts w:ascii="Calibri" w:hAnsi="Calibri" w:cs="Calibri"/>
          <w:color w:val="212529"/>
          <w:sz w:val="28"/>
          <w:szCs w:val="28"/>
        </w:rPr>
        <w:br/>
      </w:r>
    </w:p>
    <w:p w:rsidR="0047009C" w:rsidRPr="009078E4" w:rsidRDefault="0047009C" w:rsidP="0047009C">
      <w:pPr>
        <w:pStyle w:val="NormalnyWeb"/>
        <w:shd w:val="clear" w:color="auto" w:fill="FFFFFF"/>
        <w:spacing w:before="0"/>
        <w:rPr>
          <w:rFonts w:ascii="Calibri" w:hAnsi="Calibri" w:cs="Calibri"/>
          <w:color w:val="212529"/>
          <w:sz w:val="22"/>
          <w:szCs w:val="22"/>
        </w:rPr>
      </w:pPr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>nagroda w kategorii SZTUKA</w:t>
      </w:r>
      <w:r w:rsidRPr="00122274">
        <w:rPr>
          <w:rFonts w:ascii="Calibri" w:hAnsi="Calibri" w:cs="Calibri"/>
          <w:b/>
          <w:color w:val="212529"/>
          <w:sz w:val="28"/>
          <w:szCs w:val="28"/>
        </w:rPr>
        <w:br/>
      </w:r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 xml:space="preserve">Aleksiej </w:t>
      </w:r>
      <w:proofErr w:type="spellStart"/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>Cecocho</w:t>
      </w:r>
      <w:proofErr w:type="spellEnd"/>
      <w:r w:rsidRPr="00122274">
        <w:rPr>
          <w:rFonts w:ascii="Calibri" w:hAnsi="Calibri" w:cs="Calibri"/>
          <w:b/>
          <w:bCs/>
          <w:color w:val="212529"/>
          <w:sz w:val="28"/>
          <w:szCs w:val="28"/>
        </w:rPr>
        <w:br/>
      </w:r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>Marsz</w:t>
      </w:r>
      <w:r w:rsidRPr="009078E4">
        <w:rPr>
          <w:rFonts w:ascii="Calibri" w:hAnsi="Calibri" w:cs="Calibri"/>
          <w:color w:val="212529"/>
          <w:sz w:val="22"/>
          <w:szCs w:val="22"/>
        </w:rPr>
        <w:br/>
        <w:t>Wydział Grafiki</w:t>
      </w:r>
      <w:r w:rsidRPr="009078E4">
        <w:rPr>
          <w:rFonts w:ascii="Calibri" w:hAnsi="Calibri" w:cs="Calibri"/>
          <w:color w:val="212529"/>
          <w:sz w:val="22"/>
          <w:szCs w:val="22"/>
        </w:rPr>
        <w:br/>
        <w:t>promotor: dr hab. Piotr Welk, prof. Uczelni</w:t>
      </w:r>
    </w:p>
    <w:p w:rsidR="0047009C" w:rsidRPr="009078E4" w:rsidRDefault="0047009C" w:rsidP="0047009C">
      <w:pPr>
        <w:pStyle w:val="NormalnyWeb"/>
        <w:shd w:val="clear" w:color="auto" w:fill="FFFFFF"/>
        <w:spacing w:before="0"/>
        <w:rPr>
          <w:rFonts w:ascii="Calibri" w:hAnsi="Calibri" w:cs="Calibri"/>
          <w:color w:val="212529"/>
          <w:sz w:val="22"/>
          <w:szCs w:val="22"/>
        </w:rPr>
      </w:pPr>
      <w:r w:rsidRPr="009078E4">
        <w:rPr>
          <w:rFonts w:ascii="Calibri" w:hAnsi="Calibri" w:cs="Calibri"/>
          <w:color w:val="212529"/>
          <w:sz w:val="22"/>
          <w:szCs w:val="22"/>
        </w:rPr>
        <w:t>Aneks</w:t>
      </w:r>
      <w:r w:rsidR="00122274">
        <w:rPr>
          <w:rFonts w:ascii="Calibri" w:hAnsi="Calibri" w:cs="Calibri"/>
          <w:color w:val="212529"/>
          <w:sz w:val="22"/>
          <w:szCs w:val="22"/>
        </w:rPr>
        <w:t>:</w:t>
      </w:r>
      <w:r w:rsidRPr="009078E4">
        <w:rPr>
          <w:rFonts w:ascii="Calibri" w:hAnsi="Calibri" w:cs="Calibri"/>
          <w:color w:val="212529"/>
          <w:sz w:val="22"/>
          <w:szCs w:val="22"/>
        </w:rPr>
        <w:br/>
      </w:r>
      <w:proofErr w:type="spellStart"/>
      <w:r w:rsidRPr="009078E4">
        <w:rPr>
          <w:rFonts w:ascii="Calibri" w:hAnsi="Calibri" w:cs="Calibri"/>
          <w:color w:val="212529"/>
          <w:sz w:val="22"/>
          <w:szCs w:val="22"/>
        </w:rPr>
        <w:t>Postrzeczywistość</w:t>
      </w:r>
      <w:proofErr w:type="spellEnd"/>
      <w:r w:rsidRPr="009078E4">
        <w:rPr>
          <w:rFonts w:ascii="Calibri" w:hAnsi="Calibri" w:cs="Calibri"/>
          <w:color w:val="212529"/>
          <w:sz w:val="22"/>
          <w:szCs w:val="22"/>
        </w:rPr>
        <w:t>: studium koniunkcji</w:t>
      </w:r>
      <w:r w:rsidRPr="009078E4">
        <w:rPr>
          <w:rFonts w:ascii="Calibri" w:hAnsi="Calibri" w:cs="Calibri"/>
          <w:color w:val="212529"/>
          <w:sz w:val="22"/>
          <w:szCs w:val="22"/>
        </w:rPr>
        <w:br/>
        <w:t>promotor: prof. Henryk Gostyński</w:t>
      </w:r>
      <w:r w:rsidR="00122274">
        <w:rPr>
          <w:rFonts w:ascii="Calibri" w:hAnsi="Calibri" w:cs="Calibri"/>
          <w:color w:val="212529"/>
          <w:sz w:val="22"/>
          <w:szCs w:val="22"/>
        </w:rPr>
        <w:br/>
      </w:r>
    </w:p>
    <w:p w:rsidR="0047009C" w:rsidRPr="009078E4" w:rsidRDefault="0047009C" w:rsidP="0047009C">
      <w:pPr>
        <w:pStyle w:val="NormalnyWeb"/>
        <w:shd w:val="clear" w:color="auto" w:fill="FFFFFF"/>
        <w:spacing w:before="0"/>
        <w:rPr>
          <w:rFonts w:ascii="Calibri" w:hAnsi="Calibri" w:cs="Calibri"/>
          <w:color w:val="212529"/>
          <w:sz w:val="22"/>
          <w:szCs w:val="22"/>
        </w:rPr>
      </w:pPr>
      <w:r w:rsidRPr="009078E4">
        <w:rPr>
          <w:rFonts w:ascii="Calibri" w:hAnsi="Calibri" w:cs="Calibri"/>
          <w:color w:val="212529"/>
          <w:sz w:val="22"/>
          <w:szCs w:val="22"/>
        </w:rPr>
        <w:t>Uzasadnienie:</w:t>
      </w:r>
    </w:p>
    <w:p w:rsidR="0047009C" w:rsidRPr="009078E4" w:rsidRDefault="0047009C" w:rsidP="0047009C">
      <w:pPr>
        <w:pStyle w:val="NormalnyWeb"/>
        <w:shd w:val="clear" w:color="auto" w:fill="FFFFFF"/>
        <w:spacing w:before="0"/>
        <w:rPr>
          <w:rFonts w:ascii="Calibri" w:hAnsi="Calibri" w:cs="Calibri"/>
          <w:color w:val="212529"/>
          <w:sz w:val="22"/>
          <w:szCs w:val="22"/>
        </w:rPr>
      </w:pPr>
      <w:r w:rsidRPr="009078E4">
        <w:rPr>
          <w:rFonts w:ascii="Calibri" w:hAnsi="Calibri" w:cs="Calibri"/>
          <w:color w:val="212529"/>
          <w:sz w:val="22"/>
          <w:szCs w:val="22"/>
        </w:rPr>
        <w:lastRenderedPageBreak/>
        <w:t xml:space="preserve">„Praca Aleksieja </w:t>
      </w:r>
      <w:proofErr w:type="spellStart"/>
      <w:r w:rsidRPr="009078E4">
        <w:rPr>
          <w:rFonts w:ascii="Calibri" w:hAnsi="Calibri" w:cs="Calibri"/>
          <w:color w:val="212529"/>
          <w:sz w:val="22"/>
          <w:szCs w:val="22"/>
        </w:rPr>
        <w:t>Cecocho</w:t>
      </w:r>
      <w:proofErr w:type="spellEnd"/>
      <w:r w:rsidRPr="009078E4">
        <w:rPr>
          <w:rFonts w:ascii="Calibri" w:hAnsi="Calibri" w:cs="Calibri"/>
          <w:color w:val="212529"/>
          <w:sz w:val="22"/>
          <w:szCs w:val="22"/>
        </w:rPr>
        <w:t xml:space="preserve"> w sposób metaforyczny przedstawia dotykającą nas wszystkich rzeczywistość chaosu informacyjnego, zagubienia we współczesnej Wieży Babel, samotności</w:t>
      </w:r>
      <w:r w:rsidRPr="009078E4">
        <w:rPr>
          <w:rFonts w:ascii="Calibri" w:hAnsi="Calibri" w:cs="Calibri"/>
          <w:color w:val="212529"/>
          <w:sz w:val="22"/>
          <w:szCs w:val="22"/>
        </w:rPr>
        <w:br/>
        <w:t>w pandemicznym świecie i bezbronności wobec </w:t>
      </w:r>
      <w:r w:rsidRPr="009078E4">
        <w:rPr>
          <w:rStyle w:val="Uwydatnienie"/>
          <w:rFonts w:ascii="Calibri" w:hAnsi="Calibri" w:cs="Calibri"/>
          <w:color w:val="212529"/>
          <w:sz w:val="22"/>
          <w:szCs w:val="22"/>
        </w:rPr>
        <w:t>tu i teraz</w:t>
      </w:r>
      <w:r w:rsidRPr="009078E4">
        <w:rPr>
          <w:rFonts w:ascii="Calibri" w:hAnsi="Calibri" w:cs="Calibri"/>
          <w:color w:val="212529"/>
          <w:sz w:val="22"/>
          <w:szCs w:val="22"/>
        </w:rPr>
        <w:t>, gdzie – jak cytuje artysta – </w:t>
      </w:r>
      <w:r w:rsidRPr="009078E4">
        <w:rPr>
          <w:rStyle w:val="Uwydatnienie"/>
          <w:rFonts w:ascii="Calibri" w:hAnsi="Calibri" w:cs="Calibri"/>
          <w:color w:val="212529"/>
          <w:sz w:val="22"/>
          <w:szCs w:val="22"/>
        </w:rPr>
        <w:t>różne prawdy sąsiadują ze sobą o jedno naciśnięcie pilota</w:t>
      </w:r>
      <w:r w:rsidRPr="009078E4">
        <w:rPr>
          <w:rFonts w:ascii="Calibri" w:hAnsi="Calibri" w:cs="Calibri"/>
          <w:color w:val="212529"/>
          <w:sz w:val="22"/>
          <w:szCs w:val="22"/>
        </w:rPr>
        <w:t>. Praca jest interesująca od strony wizualnej, świadomie łączącej estetykę dawnych gier komputerowych, niedoskonałej technicznie telewizji oraz analogowej instalacji. Artyście udaje się uniknąć dopowiedzenia i jednoznaczności.”</w:t>
      </w:r>
    </w:p>
    <w:p w:rsidR="0047009C" w:rsidRPr="009078E4" w:rsidRDefault="0047009C" w:rsidP="0047009C">
      <w:pPr>
        <w:pStyle w:val="NormalnyWeb"/>
        <w:shd w:val="clear" w:color="auto" w:fill="FFFFFF"/>
        <w:spacing w:before="0"/>
        <w:rPr>
          <w:rFonts w:ascii="Calibri" w:hAnsi="Calibri" w:cs="Calibri"/>
          <w:color w:val="212529"/>
          <w:sz w:val="22"/>
          <w:szCs w:val="22"/>
        </w:rPr>
      </w:pPr>
      <w:r w:rsidRPr="009078E4">
        <w:rPr>
          <w:rFonts w:ascii="Calibri" w:hAnsi="Calibri" w:cs="Calibri"/>
          <w:color w:val="212529"/>
          <w:sz w:val="22"/>
          <w:szCs w:val="22"/>
        </w:rPr>
        <w:t>Nagrodą jest wystawa indywidualna w Galerii Salon Akademii.</w:t>
      </w:r>
    </w:p>
    <w:p w:rsidR="0047009C" w:rsidRPr="009078E4" w:rsidRDefault="0047009C" w:rsidP="00470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rPr>
          <w:rFonts w:cs="Calibri"/>
          <w:color w:val="212529"/>
        </w:rPr>
      </w:pPr>
      <w:hyperlink r:id="rId9" w:history="1">
        <w:r w:rsidRPr="009078E4">
          <w:rPr>
            <w:rStyle w:val="Hipercze"/>
            <w:rFonts w:cs="Calibri"/>
            <w:color w:val="007BFF"/>
            <w:u w:val="none"/>
          </w:rPr>
          <w:t>Więcej informacji o autorze i jego projekcie</w:t>
        </w:r>
      </w:hyperlink>
      <w:r w:rsidR="00122274">
        <w:rPr>
          <w:rFonts w:cs="Calibri"/>
          <w:color w:val="212529"/>
        </w:rPr>
        <w:t>.</w:t>
      </w:r>
      <w:r w:rsidRPr="009078E4">
        <w:rPr>
          <w:rFonts w:cs="Calibri"/>
          <w:color w:val="212529"/>
        </w:rPr>
        <w:t> </w:t>
      </w:r>
    </w:p>
    <w:p w:rsidR="0047009C" w:rsidRPr="009078E4" w:rsidRDefault="0047009C" w:rsidP="0047009C">
      <w:pPr>
        <w:pStyle w:val="NormalnyWeb"/>
        <w:shd w:val="clear" w:color="auto" w:fill="FFFFFF"/>
        <w:spacing w:before="0"/>
        <w:rPr>
          <w:rFonts w:ascii="Calibri" w:hAnsi="Calibri" w:cs="Calibri"/>
          <w:color w:val="212529"/>
          <w:sz w:val="22"/>
          <w:szCs w:val="22"/>
        </w:rPr>
      </w:pPr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>nagroda w kategorii PROJEKTOWANIE</w:t>
      </w:r>
      <w:r w:rsidRPr="00122274">
        <w:rPr>
          <w:rFonts w:ascii="Calibri" w:hAnsi="Calibri" w:cs="Calibri"/>
          <w:b/>
          <w:color w:val="212529"/>
          <w:sz w:val="28"/>
          <w:szCs w:val="28"/>
        </w:rPr>
        <w:br/>
      </w:r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>Agnieszka Doczyńska</w:t>
      </w:r>
      <w:r w:rsidRPr="00122274">
        <w:rPr>
          <w:rFonts w:ascii="Calibri" w:hAnsi="Calibri" w:cs="Calibri"/>
          <w:b/>
          <w:bCs/>
          <w:color w:val="212529"/>
          <w:sz w:val="28"/>
          <w:szCs w:val="28"/>
        </w:rPr>
        <w:br/>
      </w:r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>W </w:t>
      </w:r>
      <w:proofErr w:type="spellStart"/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>try</w:t>
      </w:r>
      <w:proofErr w:type="spellEnd"/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 xml:space="preserve"> migam</w:t>
      </w:r>
      <w:r w:rsidRPr="009078E4">
        <w:rPr>
          <w:rFonts w:ascii="Calibri" w:hAnsi="Calibri" w:cs="Calibri"/>
          <w:color w:val="212529"/>
          <w:sz w:val="22"/>
          <w:szCs w:val="22"/>
        </w:rPr>
        <w:br/>
        <w:t>Wydział Grafiki</w:t>
      </w:r>
      <w:r w:rsidRPr="009078E4">
        <w:rPr>
          <w:rFonts w:ascii="Calibri" w:hAnsi="Calibri" w:cs="Calibri"/>
          <w:color w:val="212529"/>
          <w:sz w:val="22"/>
          <w:szCs w:val="22"/>
        </w:rPr>
        <w:br/>
        <w:t>promotor: dr hab. Daniel Mizieliński</w:t>
      </w:r>
    </w:p>
    <w:p w:rsidR="0047009C" w:rsidRPr="009078E4" w:rsidRDefault="0047009C" w:rsidP="0047009C">
      <w:pPr>
        <w:pStyle w:val="NormalnyWeb"/>
        <w:shd w:val="clear" w:color="auto" w:fill="FFFFFF"/>
        <w:spacing w:before="0"/>
        <w:rPr>
          <w:rFonts w:ascii="Calibri" w:hAnsi="Calibri" w:cs="Calibri"/>
          <w:color w:val="212529"/>
          <w:sz w:val="22"/>
          <w:szCs w:val="22"/>
        </w:rPr>
      </w:pPr>
      <w:r w:rsidRPr="009078E4">
        <w:rPr>
          <w:rFonts w:ascii="Calibri" w:hAnsi="Calibri" w:cs="Calibri"/>
          <w:color w:val="212529"/>
          <w:sz w:val="22"/>
          <w:szCs w:val="22"/>
        </w:rPr>
        <w:t>Uzasadnienie:</w:t>
      </w:r>
    </w:p>
    <w:p w:rsidR="0047009C" w:rsidRPr="009078E4" w:rsidRDefault="0047009C" w:rsidP="0047009C">
      <w:pPr>
        <w:pStyle w:val="NormalnyWeb"/>
        <w:shd w:val="clear" w:color="auto" w:fill="FFFFFF"/>
        <w:spacing w:before="0"/>
        <w:rPr>
          <w:rFonts w:ascii="Calibri" w:hAnsi="Calibri" w:cs="Calibri"/>
          <w:color w:val="212529"/>
          <w:sz w:val="22"/>
          <w:szCs w:val="22"/>
        </w:rPr>
      </w:pPr>
      <w:r w:rsidRPr="009078E4">
        <w:rPr>
          <w:rFonts w:ascii="Calibri" w:hAnsi="Calibri" w:cs="Calibri"/>
          <w:color w:val="212529"/>
          <w:sz w:val="22"/>
          <w:szCs w:val="22"/>
        </w:rPr>
        <w:t xml:space="preserve">„Są obok nas, mijamy ich każdego dnia nie zdając sobie sprawy z wykluczenia jakie ich spotyka. Ludzie głusi…Szersza znajomość choćby podstaw języka migowego mogłaby pomóc ograniczyć ten problem. Gra „W </w:t>
      </w:r>
      <w:proofErr w:type="spellStart"/>
      <w:r w:rsidRPr="009078E4">
        <w:rPr>
          <w:rFonts w:ascii="Calibri" w:hAnsi="Calibri" w:cs="Calibri"/>
          <w:color w:val="212529"/>
          <w:sz w:val="22"/>
          <w:szCs w:val="22"/>
        </w:rPr>
        <w:t>try</w:t>
      </w:r>
      <w:proofErr w:type="spellEnd"/>
      <w:r w:rsidRPr="009078E4">
        <w:rPr>
          <w:rFonts w:ascii="Calibri" w:hAnsi="Calibri" w:cs="Calibri"/>
          <w:color w:val="212529"/>
          <w:sz w:val="22"/>
          <w:szCs w:val="22"/>
        </w:rPr>
        <w:t xml:space="preserve"> migam” promuje metodę opanowania podstaw komunikowania się z ludźmi dotkniętymi głuchotą w przyjazny sposób, bo przez zabawę”.</w:t>
      </w:r>
    </w:p>
    <w:p w:rsidR="0047009C" w:rsidRPr="009078E4" w:rsidRDefault="0047009C" w:rsidP="0047009C">
      <w:pPr>
        <w:pStyle w:val="NormalnyWeb"/>
        <w:shd w:val="clear" w:color="auto" w:fill="FFFFFF"/>
        <w:spacing w:before="0"/>
        <w:rPr>
          <w:rFonts w:ascii="Calibri" w:hAnsi="Calibri" w:cs="Calibri"/>
          <w:color w:val="212529"/>
          <w:sz w:val="22"/>
          <w:szCs w:val="22"/>
        </w:rPr>
      </w:pPr>
      <w:r w:rsidRPr="009078E4">
        <w:rPr>
          <w:rFonts w:ascii="Calibri" w:hAnsi="Calibri" w:cs="Calibri"/>
          <w:color w:val="212529"/>
          <w:sz w:val="22"/>
          <w:szCs w:val="22"/>
        </w:rPr>
        <w:t>Nagrodą jest wystawa indywidualna w Galerii Salon Akademii.</w:t>
      </w:r>
    </w:p>
    <w:p w:rsidR="0047009C" w:rsidRPr="009078E4" w:rsidRDefault="0047009C" w:rsidP="00470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rPr>
          <w:rFonts w:cs="Calibri"/>
          <w:color w:val="212529"/>
        </w:rPr>
      </w:pPr>
      <w:hyperlink r:id="rId10" w:history="1">
        <w:r w:rsidRPr="009078E4">
          <w:rPr>
            <w:rStyle w:val="Hipercze"/>
            <w:rFonts w:cs="Calibri"/>
            <w:color w:val="007BFF"/>
            <w:u w:val="none"/>
          </w:rPr>
          <w:t>Więcej informacji o autorce i projekcie</w:t>
        </w:r>
      </w:hyperlink>
      <w:r w:rsidR="00122274">
        <w:rPr>
          <w:rFonts w:cs="Calibri"/>
          <w:color w:val="212529"/>
        </w:rPr>
        <w:t>.</w:t>
      </w:r>
      <w:r>
        <w:rPr>
          <w:rFonts w:cs="Calibri"/>
          <w:color w:val="212529"/>
        </w:rPr>
        <w:br/>
      </w:r>
      <w:r w:rsidRPr="009078E4">
        <w:rPr>
          <w:rFonts w:cs="Calibri"/>
          <w:color w:val="212529"/>
        </w:rPr>
        <w:t> </w:t>
      </w:r>
    </w:p>
    <w:p w:rsidR="0047009C" w:rsidRPr="009078E4" w:rsidRDefault="0047009C" w:rsidP="0047009C">
      <w:pPr>
        <w:pStyle w:val="NormalnyWeb"/>
        <w:shd w:val="clear" w:color="auto" w:fill="FFFFFF"/>
        <w:spacing w:before="0"/>
        <w:rPr>
          <w:rFonts w:ascii="Calibri" w:hAnsi="Calibri" w:cs="Calibri"/>
          <w:color w:val="212529"/>
          <w:sz w:val="22"/>
          <w:szCs w:val="22"/>
        </w:rPr>
      </w:pPr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>nagroda w kategorii NAUKA</w:t>
      </w:r>
      <w:r w:rsidRPr="00122274">
        <w:rPr>
          <w:rFonts w:ascii="Calibri" w:hAnsi="Calibri" w:cs="Calibri"/>
          <w:b/>
          <w:color w:val="212529"/>
          <w:sz w:val="28"/>
          <w:szCs w:val="28"/>
        </w:rPr>
        <w:br/>
      </w:r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>Karolina Mikuła</w:t>
      </w:r>
      <w:r w:rsidRPr="00122274">
        <w:rPr>
          <w:rFonts w:ascii="Calibri" w:hAnsi="Calibri" w:cs="Calibri"/>
          <w:b/>
          <w:bCs/>
          <w:color w:val="212529"/>
          <w:sz w:val="28"/>
          <w:szCs w:val="28"/>
        </w:rPr>
        <w:br/>
      </w:r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 xml:space="preserve">Konserwacja i restauracja malowidła ściennego </w:t>
      </w:r>
      <w:proofErr w:type="spellStart"/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>Linasa</w:t>
      </w:r>
      <w:proofErr w:type="spellEnd"/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 xml:space="preserve"> </w:t>
      </w:r>
      <w:proofErr w:type="spellStart"/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>Domarackasa</w:t>
      </w:r>
      <w:proofErr w:type="spellEnd"/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 xml:space="preserve"> </w:t>
      </w:r>
      <w:proofErr w:type="spellStart"/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>Szczudlarze</w:t>
      </w:r>
      <w:proofErr w:type="spellEnd"/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 xml:space="preserve"> na elewacji kamienicy przy ul. Stalowej 37 w Warszawie</w:t>
      </w:r>
      <w:r w:rsidRPr="009078E4">
        <w:rPr>
          <w:rFonts w:ascii="Calibri" w:hAnsi="Calibri" w:cs="Calibri"/>
          <w:color w:val="212529"/>
          <w:sz w:val="22"/>
          <w:szCs w:val="22"/>
        </w:rPr>
        <w:br/>
        <w:t>Wydział Konserwacji i Restauracji Dzieł Sztuki</w:t>
      </w:r>
      <w:r w:rsidRPr="009078E4">
        <w:rPr>
          <w:rFonts w:ascii="Calibri" w:hAnsi="Calibri" w:cs="Calibri"/>
          <w:color w:val="212529"/>
          <w:sz w:val="22"/>
          <w:szCs w:val="22"/>
        </w:rPr>
        <w:br/>
        <w:t>promotor: dr hab. Tytus Sawicki, prof. Uczelni</w:t>
      </w:r>
      <w:r w:rsidR="00122274">
        <w:rPr>
          <w:rFonts w:ascii="Calibri" w:hAnsi="Calibri" w:cs="Calibri"/>
          <w:color w:val="212529"/>
          <w:sz w:val="22"/>
          <w:szCs w:val="22"/>
        </w:rPr>
        <w:br/>
      </w:r>
    </w:p>
    <w:p w:rsidR="0047009C" w:rsidRPr="009078E4" w:rsidRDefault="0047009C" w:rsidP="0047009C">
      <w:pPr>
        <w:pStyle w:val="NormalnyWeb"/>
        <w:shd w:val="clear" w:color="auto" w:fill="FFFFFF"/>
        <w:spacing w:before="0"/>
        <w:rPr>
          <w:rFonts w:ascii="Calibri" w:hAnsi="Calibri" w:cs="Calibri"/>
          <w:color w:val="212529"/>
          <w:sz w:val="22"/>
          <w:szCs w:val="22"/>
        </w:rPr>
      </w:pPr>
      <w:r w:rsidRPr="009078E4">
        <w:rPr>
          <w:rFonts w:ascii="Calibri" w:hAnsi="Calibri" w:cs="Calibri"/>
          <w:color w:val="212529"/>
          <w:sz w:val="22"/>
          <w:szCs w:val="22"/>
        </w:rPr>
        <w:t>Uzasadnienie:</w:t>
      </w:r>
    </w:p>
    <w:p w:rsidR="0047009C" w:rsidRPr="009078E4" w:rsidRDefault="0047009C" w:rsidP="0047009C">
      <w:pPr>
        <w:pStyle w:val="NormalnyWeb"/>
        <w:shd w:val="clear" w:color="auto" w:fill="FFFFFF"/>
        <w:spacing w:before="0"/>
        <w:rPr>
          <w:rFonts w:ascii="Calibri" w:hAnsi="Calibri" w:cs="Calibri"/>
          <w:color w:val="212529"/>
          <w:sz w:val="22"/>
          <w:szCs w:val="22"/>
        </w:rPr>
      </w:pPr>
      <w:r w:rsidRPr="009078E4">
        <w:rPr>
          <w:rFonts w:ascii="Calibri" w:hAnsi="Calibri" w:cs="Calibri"/>
          <w:color w:val="212529"/>
          <w:sz w:val="22"/>
          <w:szCs w:val="22"/>
        </w:rPr>
        <w:t>„Za umiejętne pokazanie – w formie komentarza i zobrazowanie efektów – sensu zabiegów konserwatorskich w przestrzeni publicznej, na przykładzie muralu”.</w:t>
      </w:r>
    </w:p>
    <w:p w:rsidR="0047009C" w:rsidRPr="009078E4" w:rsidRDefault="0047009C" w:rsidP="0047009C">
      <w:pPr>
        <w:pStyle w:val="NormalnyWeb"/>
        <w:shd w:val="clear" w:color="auto" w:fill="FFFFFF"/>
        <w:spacing w:before="0"/>
        <w:rPr>
          <w:rFonts w:ascii="Calibri" w:hAnsi="Calibri" w:cs="Calibri"/>
          <w:color w:val="212529"/>
          <w:sz w:val="22"/>
          <w:szCs w:val="22"/>
        </w:rPr>
      </w:pPr>
      <w:r w:rsidRPr="009078E4">
        <w:rPr>
          <w:rFonts w:ascii="Calibri" w:hAnsi="Calibri" w:cs="Calibri"/>
          <w:color w:val="212529"/>
          <w:sz w:val="22"/>
          <w:szCs w:val="22"/>
        </w:rPr>
        <w:t>Nagrodą jest wystawa indywidualna w Galerii Salon Akademii.</w:t>
      </w:r>
    </w:p>
    <w:p w:rsidR="0047009C" w:rsidRPr="009078E4" w:rsidRDefault="0047009C" w:rsidP="00470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rPr>
          <w:rFonts w:cs="Calibri"/>
          <w:color w:val="212529"/>
        </w:rPr>
      </w:pPr>
      <w:hyperlink r:id="rId11" w:history="1">
        <w:r w:rsidRPr="009078E4">
          <w:rPr>
            <w:rStyle w:val="Hipercze"/>
            <w:rFonts w:cs="Calibri"/>
            <w:color w:val="007BFF"/>
            <w:u w:val="none"/>
          </w:rPr>
          <w:t>Więcej informacji o autorce i projekcie</w:t>
        </w:r>
      </w:hyperlink>
      <w:r>
        <w:rPr>
          <w:rFonts w:ascii="Helvetica" w:hAnsi="Helvetica"/>
          <w:color w:val="212529"/>
        </w:rPr>
        <w:t> </w:t>
      </w:r>
      <w:r w:rsidR="00122274">
        <w:rPr>
          <w:rFonts w:ascii="Helvetica" w:hAnsi="Helvetica"/>
          <w:color w:val="212529"/>
        </w:rPr>
        <w:br/>
      </w:r>
    </w:p>
    <w:p w:rsidR="0047009C" w:rsidRPr="009078E4" w:rsidRDefault="0047009C" w:rsidP="0047009C">
      <w:pPr>
        <w:pStyle w:val="NormalnyWeb"/>
        <w:shd w:val="clear" w:color="auto" w:fill="FFFFFF"/>
        <w:spacing w:before="0"/>
        <w:rPr>
          <w:rFonts w:ascii="Calibri" w:hAnsi="Calibri" w:cs="Calibri"/>
          <w:color w:val="212529"/>
          <w:sz w:val="22"/>
          <w:szCs w:val="22"/>
        </w:rPr>
      </w:pPr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>POZAREGULAMINOWE WYRÓŻNIENIE HONOROWE JURY GŁÓWNEGO</w:t>
      </w:r>
      <w:r w:rsidRPr="00122274">
        <w:rPr>
          <w:rFonts w:ascii="Calibri" w:hAnsi="Calibri" w:cs="Calibri"/>
          <w:b/>
          <w:bCs/>
          <w:color w:val="212529"/>
          <w:sz w:val="28"/>
          <w:szCs w:val="28"/>
        </w:rPr>
        <w:br/>
      </w:r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>Adam Miklaszewski</w:t>
      </w:r>
      <w:r w:rsidRPr="00122274">
        <w:rPr>
          <w:rFonts w:ascii="Calibri" w:hAnsi="Calibri" w:cs="Calibri"/>
          <w:b/>
          <w:bCs/>
          <w:color w:val="212529"/>
          <w:sz w:val="28"/>
          <w:szCs w:val="28"/>
        </w:rPr>
        <w:br/>
      </w:r>
      <w:proofErr w:type="spellStart"/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>Golden</w:t>
      </w:r>
      <w:proofErr w:type="spellEnd"/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 xml:space="preserve"> </w:t>
      </w:r>
      <w:proofErr w:type="spellStart"/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>Dawn</w:t>
      </w:r>
      <w:proofErr w:type="spellEnd"/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 xml:space="preserve"> – eksperymentalny syntezator z instrukcją obsługi</w:t>
      </w:r>
      <w:r w:rsidRPr="009078E4">
        <w:rPr>
          <w:rFonts w:ascii="Calibri" w:hAnsi="Calibri" w:cs="Calibri"/>
          <w:color w:val="212529"/>
          <w:sz w:val="22"/>
          <w:szCs w:val="22"/>
        </w:rPr>
        <w:br/>
        <w:t>Wydział Grafiki</w:t>
      </w:r>
      <w:r w:rsidRPr="009078E4">
        <w:rPr>
          <w:rFonts w:ascii="Calibri" w:hAnsi="Calibri" w:cs="Calibri"/>
          <w:color w:val="212529"/>
          <w:sz w:val="22"/>
          <w:szCs w:val="22"/>
        </w:rPr>
        <w:br/>
        <w:t>promotor: prof. Piotr Smolnicki</w:t>
      </w:r>
    </w:p>
    <w:p w:rsidR="0047009C" w:rsidRPr="009078E4" w:rsidRDefault="0047009C" w:rsidP="0047009C">
      <w:pPr>
        <w:pStyle w:val="NormalnyWeb"/>
        <w:shd w:val="clear" w:color="auto" w:fill="FFFFFF"/>
        <w:spacing w:before="0"/>
        <w:rPr>
          <w:rFonts w:ascii="Calibri" w:hAnsi="Calibri" w:cs="Calibri"/>
          <w:color w:val="212529"/>
          <w:sz w:val="22"/>
          <w:szCs w:val="22"/>
        </w:rPr>
      </w:pPr>
      <w:r w:rsidRPr="009078E4">
        <w:rPr>
          <w:rFonts w:ascii="Calibri" w:hAnsi="Calibri" w:cs="Calibri"/>
          <w:color w:val="212529"/>
          <w:sz w:val="22"/>
          <w:szCs w:val="22"/>
        </w:rPr>
        <w:t>Uzasadnienie:</w:t>
      </w:r>
    </w:p>
    <w:p w:rsidR="0047009C" w:rsidRPr="009078E4" w:rsidRDefault="0047009C" w:rsidP="0047009C">
      <w:pPr>
        <w:pStyle w:val="NormalnyWeb"/>
        <w:shd w:val="clear" w:color="auto" w:fill="FFFFFF"/>
        <w:spacing w:before="0"/>
        <w:rPr>
          <w:rFonts w:ascii="Calibri" w:hAnsi="Calibri" w:cs="Calibri"/>
          <w:color w:val="212529"/>
          <w:sz w:val="22"/>
          <w:szCs w:val="22"/>
        </w:rPr>
      </w:pPr>
      <w:r w:rsidRPr="009078E4">
        <w:rPr>
          <w:rFonts w:ascii="Calibri" w:hAnsi="Calibri" w:cs="Calibri"/>
          <w:color w:val="212529"/>
          <w:sz w:val="22"/>
          <w:szCs w:val="22"/>
        </w:rPr>
        <w:lastRenderedPageBreak/>
        <w:t>„Wyróżnienie honorowe dla Adama Miklaszewskiego za pracę </w:t>
      </w:r>
      <w:proofErr w:type="spellStart"/>
      <w:r w:rsidRPr="009078E4">
        <w:rPr>
          <w:rStyle w:val="Uwydatnienie"/>
          <w:rFonts w:ascii="Calibri" w:hAnsi="Calibri" w:cs="Calibri"/>
          <w:color w:val="212529"/>
          <w:sz w:val="22"/>
          <w:szCs w:val="22"/>
        </w:rPr>
        <w:t>Golden</w:t>
      </w:r>
      <w:proofErr w:type="spellEnd"/>
      <w:r w:rsidRPr="009078E4">
        <w:rPr>
          <w:rStyle w:val="Uwydatnienie"/>
          <w:rFonts w:ascii="Calibri" w:hAnsi="Calibri" w:cs="Calibri"/>
          <w:color w:val="212529"/>
          <w:sz w:val="22"/>
          <w:szCs w:val="22"/>
        </w:rPr>
        <w:t xml:space="preserve"> </w:t>
      </w:r>
      <w:proofErr w:type="spellStart"/>
      <w:r w:rsidRPr="009078E4">
        <w:rPr>
          <w:rStyle w:val="Uwydatnienie"/>
          <w:rFonts w:ascii="Calibri" w:hAnsi="Calibri" w:cs="Calibri"/>
          <w:color w:val="212529"/>
          <w:sz w:val="22"/>
          <w:szCs w:val="22"/>
        </w:rPr>
        <w:t>Dawn</w:t>
      </w:r>
      <w:proofErr w:type="spellEnd"/>
      <w:r w:rsidRPr="009078E4">
        <w:rPr>
          <w:rStyle w:val="Uwydatnienie"/>
          <w:rFonts w:ascii="Calibri" w:hAnsi="Calibri" w:cs="Calibri"/>
          <w:color w:val="212529"/>
          <w:sz w:val="22"/>
          <w:szCs w:val="22"/>
        </w:rPr>
        <w:t>, </w:t>
      </w:r>
      <w:r w:rsidRPr="009078E4">
        <w:rPr>
          <w:rFonts w:ascii="Calibri" w:hAnsi="Calibri" w:cs="Calibri"/>
          <w:color w:val="212529"/>
          <w:sz w:val="22"/>
          <w:szCs w:val="22"/>
        </w:rPr>
        <w:t>oryginalnie łączącą nie tylko świat sztuki, projektowania i nauki, ale także stanowiącą obraz wrażeń wizualnych i dźwiękowych.”</w:t>
      </w:r>
      <w:r w:rsidR="00122274">
        <w:rPr>
          <w:rFonts w:ascii="Calibri" w:hAnsi="Calibri" w:cs="Calibri"/>
          <w:color w:val="212529"/>
          <w:sz w:val="22"/>
          <w:szCs w:val="22"/>
        </w:rPr>
        <w:br/>
      </w:r>
      <w:r w:rsidR="00122274">
        <w:rPr>
          <w:rFonts w:ascii="Calibri" w:hAnsi="Calibri" w:cs="Calibri"/>
          <w:color w:val="212529"/>
          <w:sz w:val="22"/>
          <w:szCs w:val="22"/>
        </w:rPr>
        <w:br/>
      </w:r>
    </w:p>
    <w:p w:rsidR="0047009C" w:rsidRPr="009078E4" w:rsidRDefault="0047009C" w:rsidP="0047009C">
      <w:pPr>
        <w:pStyle w:val="NormalnyWeb"/>
        <w:shd w:val="clear" w:color="auto" w:fill="FFFFFF"/>
        <w:spacing w:before="0"/>
        <w:rPr>
          <w:rFonts w:ascii="Calibri" w:hAnsi="Calibri" w:cs="Calibri"/>
          <w:color w:val="212529"/>
          <w:sz w:val="22"/>
          <w:szCs w:val="22"/>
        </w:rPr>
      </w:pPr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>NAGRODA SAMORZĄDU STUDENCKIEGO</w:t>
      </w:r>
      <w:r w:rsidRPr="00122274">
        <w:rPr>
          <w:rFonts w:ascii="Calibri" w:hAnsi="Calibri" w:cs="Calibri"/>
          <w:b/>
          <w:color w:val="212529"/>
          <w:sz w:val="28"/>
          <w:szCs w:val="28"/>
        </w:rPr>
        <w:br/>
      </w:r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>Adam Miklaszewski</w:t>
      </w:r>
      <w:r w:rsidRPr="00122274">
        <w:rPr>
          <w:rFonts w:ascii="Calibri" w:hAnsi="Calibri" w:cs="Calibri"/>
          <w:b/>
          <w:bCs/>
          <w:color w:val="212529"/>
          <w:sz w:val="28"/>
          <w:szCs w:val="28"/>
        </w:rPr>
        <w:br/>
      </w:r>
      <w:proofErr w:type="spellStart"/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>Golden</w:t>
      </w:r>
      <w:proofErr w:type="spellEnd"/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 xml:space="preserve"> </w:t>
      </w:r>
      <w:proofErr w:type="spellStart"/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>Dawn</w:t>
      </w:r>
      <w:proofErr w:type="spellEnd"/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 xml:space="preserve"> – eksperymentalny syntezator z instrukcją obsługi</w:t>
      </w:r>
      <w:r w:rsidRPr="00122274">
        <w:rPr>
          <w:rFonts w:ascii="Calibri" w:hAnsi="Calibri" w:cs="Calibri"/>
          <w:b/>
          <w:bCs/>
          <w:color w:val="212529"/>
          <w:sz w:val="28"/>
          <w:szCs w:val="28"/>
        </w:rPr>
        <w:br/>
      </w:r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>Wydział Grafiki</w:t>
      </w:r>
      <w:r w:rsidRPr="009078E4">
        <w:rPr>
          <w:rFonts w:ascii="Calibri" w:hAnsi="Calibri" w:cs="Calibri"/>
          <w:b/>
          <w:bCs/>
          <w:color w:val="212529"/>
          <w:sz w:val="22"/>
          <w:szCs w:val="22"/>
        </w:rPr>
        <w:br/>
      </w:r>
      <w:r w:rsidRPr="009078E4">
        <w:rPr>
          <w:rFonts w:ascii="Calibri" w:hAnsi="Calibri" w:cs="Calibri"/>
          <w:color w:val="212529"/>
          <w:sz w:val="22"/>
          <w:szCs w:val="22"/>
        </w:rPr>
        <w:t>Pracownia Grafiki Alternatywnej i Technik Offsetowych</w:t>
      </w:r>
      <w:r w:rsidRPr="009078E4">
        <w:rPr>
          <w:rFonts w:ascii="Calibri" w:hAnsi="Calibri" w:cs="Calibri"/>
          <w:color w:val="212529"/>
          <w:sz w:val="22"/>
          <w:szCs w:val="22"/>
        </w:rPr>
        <w:br/>
        <w:t>promotor: prof. Piotr Smolnicki</w:t>
      </w:r>
    </w:p>
    <w:p w:rsidR="0047009C" w:rsidRPr="009078E4" w:rsidRDefault="0047009C" w:rsidP="0047009C">
      <w:pPr>
        <w:pStyle w:val="NormalnyWeb"/>
        <w:shd w:val="clear" w:color="auto" w:fill="FFFFFF"/>
        <w:spacing w:before="0"/>
        <w:rPr>
          <w:rFonts w:ascii="Calibri" w:hAnsi="Calibri" w:cs="Calibri"/>
          <w:color w:val="212529"/>
          <w:sz w:val="22"/>
          <w:szCs w:val="22"/>
        </w:rPr>
      </w:pPr>
      <w:r w:rsidRPr="009078E4">
        <w:rPr>
          <w:rFonts w:ascii="Calibri" w:hAnsi="Calibri" w:cs="Calibri"/>
          <w:color w:val="212529"/>
          <w:sz w:val="22"/>
          <w:szCs w:val="22"/>
        </w:rPr>
        <w:t>Uzasadnienie:</w:t>
      </w:r>
    </w:p>
    <w:p w:rsidR="0047009C" w:rsidRPr="009078E4" w:rsidRDefault="0047009C" w:rsidP="0047009C">
      <w:pPr>
        <w:pStyle w:val="NormalnyWeb"/>
        <w:shd w:val="clear" w:color="auto" w:fill="FFFFFF"/>
        <w:spacing w:before="0"/>
        <w:rPr>
          <w:rFonts w:ascii="Calibri" w:hAnsi="Calibri" w:cs="Calibri"/>
          <w:color w:val="212529"/>
          <w:sz w:val="22"/>
          <w:szCs w:val="22"/>
        </w:rPr>
      </w:pPr>
      <w:r w:rsidRPr="009078E4">
        <w:rPr>
          <w:rFonts w:ascii="Calibri" w:hAnsi="Calibri" w:cs="Calibri"/>
          <w:color w:val="212529"/>
          <w:sz w:val="22"/>
          <w:szCs w:val="22"/>
        </w:rPr>
        <w:t>„Wybrałyśmy projekt „</w:t>
      </w:r>
      <w:proofErr w:type="spellStart"/>
      <w:r w:rsidRPr="009078E4">
        <w:rPr>
          <w:rFonts w:ascii="Calibri" w:hAnsi="Calibri" w:cs="Calibri"/>
          <w:color w:val="212529"/>
          <w:sz w:val="22"/>
          <w:szCs w:val="22"/>
        </w:rPr>
        <w:t>Golden</w:t>
      </w:r>
      <w:proofErr w:type="spellEnd"/>
      <w:r w:rsidRPr="009078E4">
        <w:rPr>
          <w:rFonts w:ascii="Calibri" w:hAnsi="Calibri" w:cs="Calibri"/>
          <w:color w:val="212529"/>
          <w:sz w:val="22"/>
          <w:szCs w:val="22"/>
        </w:rPr>
        <w:t xml:space="preserve"> </w:t>
      </w:r>
      <w:proofErr w:type="spellStart"/>
      <w:r w:rsidRPr="009078E4">
        <w:rPr>
          <w:rFonts w:ascii="Calibri" w:hAnsi="Calibri" w:cs="Calibri"/>
          <w:color w:val="212529"/>
          <w:sz w:val="22"/>
          <w:szCs w:val="22"/>
        </w:rPr>
        <w:t>Dawn</w:t>
      </w:r>
      <w:proofErr w:type="spellEnd"/>
      <w:r w:rsidRPr="009078E4">
        <w:rPr>
          <w:rFonts w:ascii="Calibri" w:hAnsi="Calibri" w:cs="Calibri"/>
          <w:color w:val="212529"/>
          <w:sz w:val="22"/>
          <w:szCs w:val="22"/>
        </w:rPr>
        <w:t>” ponieważ jest to holistyczna realizacja rozwinięta na wielu płaszczyznach zarówno pod kątem technologicznym, jak i wizualnym, konceptualnym i dźwiękowym. Syntezator wyróżnia się na tle dostępnych produktów na rynku, w związku z czym ma ogromny potencjał na wyjście poza mury Akademii. Ponadto projekt jest bliski społeczności studenckiej ze względu na użytkowość obiektu. W projekcie czuć osobisty stosunek autora do podjętego tematu”.</w:t>
      </w:r>
    </w:p>
    <w:p w:rsidR="0047009C" w:rsidRPr="009078E4" w:rsidRDefault="0047009C" w:rsidP="0047009C">
      <w:pPr>
        <w:pStyle w:val="NormalnyWeb"/>
        <w:shd w:val="clear" w:color="auto" w:fill="FFFFFF"/>
        <w:spacing w:before="0"/>
        <w:rPr>
          <w:rFonts w:ascii="Calibri" w:hAnsi="Calibri" w:cs="Calibri"/>
          <w:color w:val="212529"/>
          <w:sz w:val="22"/>
          <w:szCs w:val="22"/>
        </w:rPr>
      </w:pPr>
      <w:r w:rsidRPr="009078E4">
        <w:rPr>
          <w:rFonts w:ascii="Calibri" w:hAnsi="Calibri" w:cs="Calibri"/>
          <w:color w:val="212529"/>
          <w:sz w:val="22"/>
          <w:szCs w:val="22"/>
        </w:rPr>
        <w:t>Nagrodą jest wystawa indywidualna w Galerii Salon Akademii.</w:t>
      </w:r>
      <w:r w:rsidR="00122274">
        <w:rPr>
          <w:rFonts w:ascii="Calibri" w:hAnsi="Calibri" w:cs="Calibri"/>
          <w:color w:val="212529"/>
          <w:sz w:val="22"/>
          <w:szCs w:val="22"/>
        </w:rPr>
        <w:br/>
      </w:r>
      <w:r>
        <w:rPr>
          <w:rFonts w:ascii="Calibri" w:hAnsi="Calibri" w:cs="Calibri"/>
          <w:color w:val="212529"/>
          <w:sz w:val="22"/>
          <w:szCs w:val="22"/>
        </w:rPr>
        <w:br/>
      </w:r>
      <w:hyperlink r:id="rId12" w:history="1">
        <w:r w:rsidRPr="009078E4">
          <w:rPr>
            <w:rStyle w:val="Hipercze"/>
            <w:rFonts w:ascii="Calibri" w:hAnsi="Calibri" w:cs="Calibri"/>
            <w:color w:val="007BFF"/>
            <w:sz w:val="22"/>
            <w:szCs w:val="22"/>
            <w:u w:val="none"/>
          </w:rPr>
          <w:t>Więcej informacji o autorze i jego projekcie</w:t>
        </w:r>
      </w:hyperlink>
      <w:r w:rsidR="00122274">
        <w:rPr>
          <w:rFonts w:ascii="Calibri" w:hAnsi="Calibri" w:cs="Calibri"/>
          <w:color w:val="212529"/>
          <w:sz w:val="22"/>
          <w:szCs w:val="22"/>
        </w:rPr>
        <w:t>.</w:t>
      </w:r>
    </w:p>
    <w:p w:rsidR="0047009C" w:rsidRPr="009078E4" w:rsidRDefault="0047009C" w:rsidP="0047009C">
      <w:pPr>
        <w:pStyle w:val="NormalnyWeb"/>
        <w:shd w:val="clear" w:color="auto" w:fill="FFFFFF"/>
        <w:spacing w:before="0"/>
        <w:rPr>
          <w:rFonts w:ascii="Calibri" w:hAnsi="Calibri" w:cs="Calibri"/>
          <w:color w:val="212529"/>
          <w:sz w:val="22"/>
          <w:szCs w:val="22"/>
        </w:rPr>
      </w:pPr>
      <w:r w:rsidRPr="009078E4">
        <w:rPr>
          <w:rFonts w:ascii="Calibri" w:hAnsi="Calibri" w:cs="Calibri"/>
          <w:color w:val="212529"/>
          <w:sz w:val="22"/>
          <w:szCs w:val="22"/>
        </w:rPr>
        <w:t> </w:t>
      </w:r>
    </w:p>
    <w:p w:rsidR="0047009C" w:rsidRPr="009078E4" w:rsidRDefault="0047009C" w:rsidP="0047009C">
      <w:pPr>
        <w:pStyle w:val="NormalnyWeb"/>
        <w:shd w:val="clear" w:color="auto" w:fill="FFFFFF"/>
        <w:spacing w:before="0"/>
        <w:rPr>
          <w:rFonts w:ascii="Calibri" w:hAnsi="Calibri" w:cs="Calibri"/>
          <w:color w:val="212529"/>
          <w:sz w:val="22"/>
          <w:szCs w:val="22"/>
        </w:rPr>
      </w:pPr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>NAGRODA mBanku „M JAK MALARSTWO”</w:t>
      </w:r>
      <w:r w:rsidRPr="00122274">
        <w:rPr>
          <w:rFonts w:ascii="Calibri" w:hAnsi="Calibri" w:cs="Calibri"/>
          <w:b/>
          <w:bCs/>
          <w:color w:val="212529"/>
          <w:sz w:val="28"/>
          <w:szCs w:val="28"/>
        </w:rPr>
        <w:br/>
      </w:r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>Adam Kozicki</w:t>
      </w:r>
      <w:r w:rsidRPr="00122274">
        <w:rPr>
          <w:rFonts w:ascii="Calibri" w:hAnsi="Calibri" w:cs="Calibri"/>
          <w:b/>
          <w:bCs/>
          <w:color w:val="212529"/>
          <w:sz w:val="28"/>
          <w:szCs w:val="28"/>
        </w:rPr>
        <w:br/>
      </w:r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 xml:space="preserve">Too </w:t>
      </w:r>
      <w:proofErr w:type="spellStart"/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>late</w:t>
      </w:r>
      <w:proofErr w:type="spellEnd"/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 xml:space="preserve"> for </w:t>
      </w:r>
      <w:proofErr w:type="spellStart"/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>late</w:t>
      </w:r>
      <w:proofErr w:type="spellEnd"/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 xml:space="preserve"> </w:t>
      </w:r>
      <w:proofErr w:type="spellStart"/>
      <w:r w:rsidRPr="00122274">
        <w:rPr>
          <w:rStyle w:val="Pogrubienie"/>
          <w:rFonts w:ascii="Calibri" w:hAnsi="Calibri" w:cs="Calibri"/>
          <w:b w:val="0"/>
          <w:color w:val="212529"/>
          <w:sz w:val="28"/>
          <w:szCs w:val="28"/>
        </w:rPr>
        <w:t>capitalism</w:t>
      </w:r>
      <w:proofErr w:type="spellEnd"/>
      <w:r w:rsidRPr="009078E4">
        <w:rPr>
          <w:rFonts w:ascii="Calibri" w:hAnsi="Calibri" w:cs="Calibri"/>
          <w:color w:val="212529"/>
          <w:sz w:val="22"/>
          <w:szCs w:val="22"/>
        </w:rPr>
        <w:br/>
        <w:t>Wydział Malarstwa</w:t>
      </w:r>
      <w:r w:rsidRPr="009078E4">
        <w:rPr>
          <w:rFonts w:ascii="Calibri" w:hAnsi="Calibri" w:cs="Calibri"/>
          <w:color w:val="212529"/>
          <w:sz w:val="22"/>
          <w:szCs w:val="22"/>
        </w:rPr>
        <w:br/>
        <w:t>promotor: prof. Jarosław Modzelewski</w:t>
      </w:r>
    </w:p>
    <w:p w:rsidR="0047009C" w:rsidRPr="009078E4" w:rsidRDefault="0047009C" w:rsidP="0047009C">
      <w:pPr>
        <w:pStyle w:val="NormalnyWeb"/>
        <w:shd w:val="clear" w:color="auto" w:fill="FFFFFF"/>
        <w:spacing w:before="0"/>
        <w:rPr>
          <w:rFonts w:ascii="Calibri" w:hAnsi="Calibri" w:cs="Calibri"/>
          <w:color w:val="212529"/>
          <w:sz w:val="22"/>
          <w:szCs w:val="22"/>
        </w:rPr>
      </w:pPr>
      <w:r w:rsidRPr="009078E4">
        <w:rPr>
          <w:rFonts w:ascii="Calibri" w:hAnsi="Calibri" w:cs="Calibri"/>
          <w:color w:val="212529"/>
          <w:sz w:val="22"/>
          <w:szCs w:val="22"/>
        </w:rPr>
        <w:t>Uzasadnienie:</w:t>
      </w:r>
    </w:p>
    <w:p w:rsidR="0047009C" w:rsidRPr="009078E4" w:rsidRDefault="0047009C" w:rsidP="0047009C">
      <w:pPr>
        <w:pStyle w:val="NormalnyWeb"/>
        <w:shd w:val="clear" w:color="auto" w:fill="FFFFFF"/>
        <w:spacing w:before="0"/>
        <w:rPr>
          <w:rFonts w:ascii="Calibri" w:hAnsi="Calibri" w:cs="Calibri"/>
          <w:color w:val="212529"/>
          <w:sz w:val="22"/>
          <w:szCs w:val="22"/>
        </w:rPr>
      </w:pPr>
      <w:r w:rsidRPr="009078E4">
        <w:rPr>
          <w:rFonts w:ascii="Calibri" w:hAnsi="Calibri" w:cs="Calibri"/>
          <w:color w:val="212529"/>
          <w:sz w:val="22"/>
          <w:szCs w:val="22"/>
        </w:rPr>
        <w:t>„Jury doceniło dojrzałość artystyczną i intelektualną twórcy. Za duży walor tego malarstwa uznaliśmy próbę metaforycznego zmierzenia się z niepokojami, zagrożeniami i lękami współczesnego człowieka. Obrazy Kozickiego trafnie oddają traumatycznego ducha czasów, w których przyszło nam żyć”.</w:t>
      </w:r>
    </w:p>
    <w:bookmarkStart w:id="0" w:name="_GoBack"/>
    <w:bookmarkEnd w:id="0"/>
    <w:p w:rsidR="0047009C" w:rsidRPr="009078E4" w:rsidRDefault="0047009C" w:rsidP="00675E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rPr>
          <w:rFonts w:cs="Calibri"/>
          <w:color w:val="212529"/>
        </w:rPr>
      </w:pPr>
      <w:r w:rsidRPr="009078E4">
        <w:rPr>
          <w:rFonts w:cs="Calibri"/>
          <w:color w:val="212529"/>
        </w:rPr>
        <w:fldChar w:fldCharType="begin"/>
      </w:r>
      <w:r w:rsidRPr="009078E4">
        <w:rPr>
          <w:rFonts w:cs="Calibri"/>
          <w:color w:val="212529"/>
        </w:rPr>
        <w:instrText xml:space="preserve"> HYPERLINK "https://upcoming.asp.waw.pl/autorzy/adam-kozicki/" </w:instrText>
      </w:r>
      <w:r w:rsidRPr="009078E4">
        <w:rPr>
          <w:rFonts w:cs="Calibri"/>
          <w:color w:val="212529"/>
        </w:rPr>
        <w:fldChar w:fldCharType="separate"/>
      </w:r>
      <w:r w:rsidRPr="009078E4">
        <w:rPr>
          <w:rStyle w:val="Hipercze"/>
          <w:rFonts w:cs="Calibri"/>
          <w:color w:val="007BFF"/>
          <w:u w:val="none"/>
        </w:rPr>
        <w:t>Więcej informacji o autorze i jego projekcie</w:t>
      </w:r>
      <w:r w:rsidRPr="009078E4">
        <w:rPr>
          <w:rFonts w:cs="Calibri"/>
          <w:color w:val="212529"/>
        </w:rPr>
        <w:fldChar w:fldCharType="end"/>
      </w:r>
    </w:p>
    <w:p w:rsidR="00122274" w:rsidRDefault="00122274" w:rsidP="00122274">
      <w:pPr>
        <w:pStyle w:val="TreA"/>
        <w:spacing w:line="276" w:lineRule="auto"/>
        <w:rPr>
          <w:rStyle w:val="Brak"/>
          <w:rFonts w:ascii="Arial" w:eastAsia="Arial" w:hAnsi="Arial" w:cs="Arial"/>
          <w:color w:val="202122"/>
          <w:u w:color="202122"/>
        </w:rPr>
      </w:pPr>
    </w:p>
    <w:p w:rsidR="00122274" w:rsidRDefault="00122274" w:rsidP="00122274">
      <w:pPr>
        <w:spacing w:line="240" w:lineRule="auto"/>
        <w:rPr>
          <w:rStyle w:val="Brak"/>
          <w:sz w:val="28"/>
          <w:szCs w:val="28"/>
        </w:rPr>
      </w:pPr>
      <w:r>
        <w:rPr>
          <w:rStyle w:val="Brak"/>
          <w:sz w:val="28"/>
          <w:szCs w:val="28"/>
        </w:rPr>
        <w:t>Uczestniczki / uczestnicy wystawy ,,</w:t>
      </w:r>
      <w:proofErr w:type="spellStart"/>
      <w:r>
        <w:rPr>
          <w:rStyle w:val="Brak"/>
          <w:sz w:val="28"/>
          <w:szCs w:val="28"/>
        </w:rPr>
        <w:t>UpComing</w:t>
      </w:r>
      <w:proofErr w:type="spellEnd"/>
      <w:r>
        <w:rPr>
          <w:rStyle w:val="Brak"/>
          <w:sz w:val="28"/>
          <w:szCs w:val="28"/>
        </w:rPr>
        <w:t xml:space="preserve">. Wybrane Dyplomy ASP </w:t>
      </w:r>
      <w:r>
        <w:rPr>
          <w:rStyle w:val="Brak"/>
          <w:sz w:val="28"/>
          <w:szCs w:val="28"/>
        </w:rPr>
        <w:br/>
        <w:t>w Warszawie 2021”:</w:t>
      </w:r>
      <w:r>
        <w:rPr>
          <w:rStyle w:val="Brak"/>
          <w:b/>
          <w:bCs/>
          <w:u w:val="single"/>
        </w:rPr>
        <w:br/>
      </w:r>
      <w:r>
        <w:rPr>
          <w:rStyle w:val="Brak"/>
          <w:b/>
          <w:bCs/>
          <w:u w:val="single"/>
        </w:rPr>
        <w:br/>
      </w:r>
      <w:r>
        <w:rPr>
          <w:rStyle w:val="Brak"/>
        </w:rPr>
        <w:t xml:space="preserve">WYDZIAŁ </w:t>
      </w:r>
      <w:r>
        <w:rPr>
          <w:rStyle w:val="Brak"/>
          <w:lang w:val="en-US"/>
        </w:rPr>
        <w:t>MALARSTWA:</w:t>
      </w:r>
      <w:r>
        <w:rPr>
          <w:rStyle w:val="Brak"/>
          <w:sz w:val="28"/>
          <w:szCs w:val="28"/>
        </w:rPr>
        <w:br/>
      </w:r>
      <w:r>
        <w:rPr>
          <w:rStyle w:val="Brak"/>
        </w:rPr>
        <w:t xml:space="preserve">Anna Grzymała </w:t>
      </w:r>
      <w:r>
        <w:rPr>
          <w:rStyle w:val="Brak"/>
        </w:rPr>
        <w:br/>
        <w:t>Adam Kozicki</w:t>
      </w:r>
      <w:r>
        <w:rPr>
          <w:rStyle w:val="Brak"/>
        </w:rPr>
        <w:br/>
        <w:t>Aleksandra Karolina Makuch</w:t>
      </w:r>
      <w:r>
        <w:rPr>
          <w:rStyle w:val="Brak"/>
        </w:rPr>
        <w:br/>
        <w:t>Piotr Mlącki</w:t>
      </w:r>
    </w:p>
    <w:p w:rsidR="00122274" w:rsidRDefault="00122274" w:rsidP="00122274">
      <w:pPr>
        <w:spacing w:line="240" w:lineRule="auto"/>
      </w:pPr>
      <w:r>
        <w:rPr>
          <w:rStyle w:val="Brak"/>
        </w:rPr>
        <w:t xml:space="preserve">WYDZIAŁ </w:t>
      </w:r>
      <w:r>
        <w:rPr>
          <w:rStyle w:val="Brak"/>
          <w:lang w:val="de-DE"/>
        </w:rPr>
        <w:t>RZE</w:t>
      </w:r>
      <w:r>
        <w:rPr>
          <w:rStyle w:val="Brak"/>
        </w:rPr>
        <w:t>Ź</w:t>
      </w:r>
      <w:r>
        <w:rPr>
          <w:rStyle w:val="Brak"/>
          <w:lang w:val="en-US"/>
        </w:rPr>
        <w:t>BY:</w:t>
      </w:r>
      <w:r>
        <w:rPr>
          <w:rStyle w:val="Brak"/>
        </w:rPr>
        <w:br/>
      </w:r>
      <w:proofErr w:type="spellStart"/>
      <w:r>
        <w:rPr>
          <w:rStyle w:val="Brak"/>
          <w:lang w:val="de-DE"/>
        </w:rPr>
        <w:t>Nikodem</w:t>
      </w:r>
      <w:proofErr w:type="spellEnd"/>
      <w:r>
        <w:rPr>
          <w:rStyle w:val="Brak"/>
          <w:lang w:val="de-DE"/>
        </w:rPr>
        <w:t xml:space="preserve"> G</w:t>
      </w:r>
      <w:proofErr w:type="spellStart"/>
      <w:r>
        <w:rPr>
          <w:rStyle w:val="Brak"/>
        </w:rPr>
        <w:t>ąsowski</w:t>
      </w:r>
      <w:proofErr w:type="spellEnd"/>
      <w:r>
        <w:rPr>
          <w:rStyle w:val="Brak"/>
        </w:rPr>
        <w:br/>
        <w:t>Tomasz Olkuśnik</w:t>
      </w:r>
      <w:r>
        <w:rPr>
          <w:rStyle w:val="Brak"/>
        </w:rPr>
        <w:br/>
        <w:t>Piotr Sobiesiak</w:t>
      </w:r>
    </w:p>
    <w:p w:rsidR="00122274" w:rsidRDefault="00122274" w:rsidP="00122274">
      <w:pPr>
        <w:spacing w:line="240" w:lineRule="auto"/>
      </w:pPr>
      <w:r>
        <w:rPr>
          <w:rStyle w:val="Brak"/>
        </w:rPr>
        <w:lastRenderedPageBreak/>
        <w:t>WYDZIAŁ GRAFIKI:</w:t>
      </w:r>
      <w:r>
        <w:rPr>
          <w:rStyle w:val="Brak"/>
        </w:rPr>
        <w:br/>
        <w:t xml:space="preserve">Aleksiej </w:t>
      </w:r>
      <w:proofErr w:type="spellStart"/>
      <w:r>
        <w:rPr>
          <w:rStyle w:val="Brak"/>
        </w:rPr>
        <w:t>Cecocho</w:t>
      </w:r>
      <w:proofErr w:type="spellEnd"/>
      <w:r>
        <w:rPr>
          <w:rStyle w:val="Brak"/>
        </w:rPr>
        <w:br/>
        <w:t>Agnieszka Doczyńska</w:t>
      </w:r>
      <w:r>
        <w:rPr>
          <w:rStyle w:val="Brak"/>
        </w:rPr>
        <w:br/>
      </w:r>
      <w:r>
        <w:rPr>
          <w:rStyle w:val="Brak"/>
          <w:lang w:val="fr-FR"/>
        </w:rPr>
        <w:t>Suzette Lautreamont (Zuzanna Stanuch)</w:t>
      </w:r>
      <w:r>
        <w:rPr>
          <w:rStyle w:val="Brak"/>
        </w:rPr>
        <w:br/>
        <w:t xml:space="preserve">Adam Miklaszewski </w:t>
      </w:r>
      <w:r>
        <w:rPr>
          <w:rStyle w:val="Brak"/>
        </w:rPr>
        <w:br/>
        <w:t>Michalina Szydełko</w:t>
      </w:r>
    </w:p>
    <w:p w:rsidR="00122274" w:rsidRDefault="00122274" w:rsidP="00122274">
      <w:pPr>
        <w:spacing w:line="240" w:lineRule="auto"/>
      </w:pPr>
      <w:r>
        <w:rPr>
          <w:rStyle w:val="Brak"/>
        </w:rPr>
        <w:t xml:space="preserve">WYDZIAŁ </w:t>
      </w:r>
      <w:r>
        <w:rPr>
          <w:rStyle w:val="Brak"/>
          <w:lang w:val="de-DE"/>
        </w:rPr>
        <w:t>KONSERWACJI I RESTAURACJI DZIE</w:t>
      </w:r>
      <w:r>
        <w:rPr>
          <w:rStyle w:val="Brak"/>
        </w:rPr>
        <w:t>Ł SZTUKI:</w:t>
      </w:r>
      <w:r>
        <w:rPr>
          <w:rStyle w:val="Brak"/>
        </w:rPr>
        <w:br/>
        <w:t>Karolina Mikuła</w:t>
      </w:r>
      <w:r>
        <w:rPr>
          <w:rStyle w:val="Brak"/>
        </w:rPr>
        <w:br/>
      </w:r>
      <w:r>
        <w:rPr>
          <w:rStyle w:val="Brak"/>
          <w:lang w:val="da-DK"/>
        </w:rPr>
        <w:t>Karolina Rybus</w:t>
      </w:r>
      <w:r>
        <w:rPr>
          <w:rStyle w:val="Brak"/>
        </w:rPr>
        <w:br/>
        <w:t>Krystyna Tomasik</w:t>
      </w:r>
      <w:r>
        <w:rPr>
          <w:rStyle w:val="Brak"/>
        </w:rPr>
        <w:br/>
        <w:t>Anna Wąsek</w:t>
      </w:r>
    </w:p>
    <w:p w:rsidR="00122274" w:rsidRDefault="00122274" w:rsidP="00122274">
      <w:pPr>
        <w:spacing w:line="240" w:lineRule="auto"/>
      </w:pPr>
      <w:r>
        <w:rPr>
          <w:rStyle w:val="Brak"/>
        </w:rPr>
        <w:t xml:space="preserve">WYDZIAŁ </w:t>
      </w:r>
      <w:r>
        <w:rPr>
          <w:rStyle w:val="Brak"/>
          <w:lang w:val="de-DE"/>
        </w:rPr>
        <w:t>ARCHITEKTURY WN</w:t>
      </w:r>
      <w:r>
        <w:rPr>
          <w:rStyle w:val="Brak"/>
        </w:rPr>
        <w:t>ĘTRZ:</w:t>
      </w:r>
      <w:r>
        <w:rPr>
          <w:rStyle w:val="Brak"/>
        </w:rPr>
        <w:br/>
        <w:t>Maciej Choiński</w:t>
      </w:r>
      <w:r>
        <w:rPr>
          <w:rStyle w:val="Brak"/>
        </w:rPr>
        <w:br/>
      </w:r>
      <w:proofErr w:type="spellStart"/>
      <w:r>
        <w:rPr>
          <w:rStyle w:val="Brak"/>
        </w:rPr>
        <w:t>Natá</w:t>
      </w:r>
      <w:proofErr w:type="spellEnd"/>
      <w:r>
        <w:rPr>
          <w:rStyle w:val="Brak"/>
          <w:lang w:val="pt-PT"/>
        </w:rPr>
        <w:t>lia Ju</w:t>
      </w:r>
      <w:proofErr w:type="spellStart"/>
      <w:r>
        <w:rPr>
          <w:rStyle w:val="Brak"/>
        </w:rPr>
        <w:t>šková</w:t>
      </w:r>
      <w:proofErr w:type="spellEnd"/>
      <w:r>
        <w:rPr>
          <w:rStyle w:val="Brak"/>
        </w:rPr>
        <w:br/>
        <w:t>Emilia Kachniarz</w:t>
      </w:r>
      <w:r>
        <w:rPr>
          <w:rStyle w:val="Brak"/>
        </w:rPr>
        <w:br/>
      </w:r>
      <w:r>
        <w:rPr>
          <w:rStyle w:val="Brak"/>
          <w:lang w:val="da-DK"/>
        </w:rPr>
        <w:t>Karolina Ma</w:t>
      </w:r>
      <w:r>
        <w:rPr>
          <w:rStyle w:val="Brak"/>
        </w:rPr>
        <w:t>ł</w:t>
      </w:r>
      <w:r>
        <w:rPr>
          <w:rStyle w:val="Brak"/>
          <w:lang w:val="fr-FR"/>
        </w:rPr>
        <w:t>ysa</w:t>
      </w:r>
    </w:p>
    <w:p w:rsidR="00122274" w:rsidRDefault="00122274" w:rsidP="00122274">
      <w:pPr>
        <w:spacing w:line="240" w:lineRule="auto"/>
      </w:pPr>
      <w:r>
        <w:rPr>
          <w:rStyle w:val="Brak"/>
        </w:rPr>
        <w:t xml:space="preserve">WYDZIAŁ </w:t>
      </w:r>
      <w:r>
        <w:rPr>
          <w:rStyle w:val="Brak"/>
          <w:lang w:val="de-DE"/>
        </w:rPr>
        <w:t>WZORNICTWA:</w:t>
      </w:r>
      <w:r>
        <w:rPr>
          <w:rStyle w:val="Brak"/>
        </w:rPr>
        <w:br/>
        <w:t>Konrad Dybicki</w:t>
      </w:r>
      <w:r>
        <w:rPr>
          <w:rStyle w:val="Brak"/>
        </w:rPr>
        <w:br/>
      </w:r>
      <w:r>
        <w:rPr>
          <w:rStyle w:val="Brak"/>
          <w:lang w:val="it-IT"/>
        </w:rPr>
        <w:t>Natalia Gil</w:t>
      </w:r>
      <w:r>
        <w:rPr>
          <w:rStyle w:val="Brak"/>
        </w:rPr>
        <w:br/>
        <w:t xml:space="preserve">Radek </w:t>
      </w:r>
      <w:proofErr w:type="spellStart"/>
      <w:r>
        <w:rPr>
          <w:rStyle w:val="Brak"/>
        </w:rPr>
        <w:t>Smędzik</w:t>
      </w:r>
      <w:proofErr w:type="spellEnd"/>
    </w:p>
    <w:p w:rsidR="00122274" w:rsidRDefault="00122274" w:rsidP="00122274">
      <w:pPr>
        <w:spacing w:line="240" w:lineRule="auto"/>
      </w:pPr>
      <w:r>
        <w:rPr>
          <w:rStyle w:val="Brak"/>
        </w:rPr>
        <w:t>WYDZIAŁ SZTUKI MEDIÓ</w:t>
      </w:r>
      <w:r>
        <w:rPr>
          <w:rStyle w:val="Brak"/>
          <w:lang w:val="de-DE"/>
        </w:rPr>
        <w:t>W:</w:t>
      </w:r>
      <w:r>
        <w:rPr>
          <w:rStyle w:val="Brak"/>
        </w:rPr>
        <w:br/>
        <w:t>Paulina Niedzielska</w:t>
      </w:r>
      <w:r>
        <w:rPr>
          <w:rStyle w:val="Brak"/>
        </w:rPr>
        <w:br/>
        <w:t>Adam Siwek</w:t>
      </w:r>
    </w:p>
    <w:p w:rsidR="00122274" w:rsidRDefault="00122274" w:rsidP="00122274">
      <w:pPr>
        <w:spacing w:line="240" w:lineRule="auto"/>
      </w:pPr>
      <w:r>
        <w:rPr>
          <w:rStyle w:val="Brak"/>
        </w:rPr>
        <w:t xml:space="preserve">WYDZIAŁ </w:t>
      </w:r>
      <w:r>
        <w:rPr>
          <w:rStyle w:val="Brak"/>
          <w:lang w:val="de-DE"/>
        </w:rPr>
        <w:t>SCENOGRAFII:</w:t>
      </w:r>
      <w:r>
        <w:rPr>
          <w:rStyle w:val="Brak"/>
        </w:rPr>
        <w:br/>
        <w:t xml:space="preserve">Paulina Araszkiewicz </w:t>
      </w:r>
      <w:r>
        <w:rPr>
          <w:rStyle w:val="Brak"/>
        </w:rPr>
        <w:br/>
        <w:t xml:space="preserve">Agata </w:t>
      </w:r>
      <w:proofErr w:type="spellStart"/>
      <w:r>
        <w:rPr>
          <w:rStyle w:val="Brak"/>
        </w:rPr>
        <w:t>Stanula</w:t>
      </w:r>
      <w:proofErr w:type="spellEnd"/>
      <w:r>
        <w:rPr>
          <w:rStyle w:val="Brak"/>
        </w:rPr>
        <w:br/>
        <w:t>Stefania Strzałkowska-Rajca</w:t>
      </w:r>
    </w:p>
    <w:p w:rsidR="00122274" w:rsidRDefault="00122274" w:rsidP="00122274">
      <w:pPr>
        <w:spacing w:line="240" w:lineRule="auto"/>
      </w:pPr>
      <w:r>
        <w:rPr>
          <w:rStyle w:val="Brak"/>
        </w:rPr>
        <w:t xml:space="preserve">WYDZIAŁ ZARZĄDZANIA KULTURĄ </w:t>
      </w:r>
      <w:r>
        <w:rPr>
          <w:rStyle w:val="Brak"/>
          <w:lang w:val="en-US"/>
        </w:rPr>
        <w:t>WIZUALN</w:t>
      </w:r>
      <w:r>
        <w:rPr>
          <w:rStyle w:val="Brak"/>
        </w:rPr>
        <w:t>Ą:</w:t>
      </w:r>
      <w:r>
        <w:rPr>
          <w:rStyle w:val="Brak"/>
        </w:rPr>
        <w:br/>
        <w:t xml:space="preserve">Ewa </w:t>
      </w:r>
      <w:proofErr w:type="spellStart"/>
      <w:r>
        <w:rPr>
          <w:rStyle w:val="Brak"/>
        </w:rPr>
        <w:t>Behrens</w:t>
      </w:r>
      <w:proofErr w:type="spellEnd"/>
      <w:r>
        <w:rPr>
          <w:rStyle w:val="Brak"/>
        </w:rPr>
        <w:t xml:space="preserve">-Nowakowska </w:t>
      </w:r>
      <w:r>
        <w:rPr>
          <w:rStyle w:val="Brak"/>
        </w:rPr>
        <w:br/>
      </w:r>
      <w:r>
        <w:rPr>
          <w:rStyle w:val="Brak"/>
          <w:lang w:val="it-IT"/>
        </w:rPr>
        <w:t>Jacqueline Irene Horody</w:t>
      </w:r>
      <w:proofErr w:type="spellStart"/>
      <w:r>
        <w:rPr>
          <w:rStyle w:val="Brak"/>
        </w:rPr>
        <w:t>ńska</w:t>
      </w:r>
      <w:proofErr w:type="spellEnd"/>
      <w:r>
        <w:rPr>
          <w:rStyle w:val="Brak"/>
        </w:rPr>
        <w:br/>
        <w:t xml:space="preserve">Antonina Ulatowska </w:t>
      </w:r>
    </w:p>
    <w:p w:rsidR="00122274" w:rsidRDefault="00122274" w:rsidP="00122274">
      <w:pPr>
        <w:pStyle w:val="TreA"/>
        <w:spacing w:line="276" w:lineRule="auto"/>
        <w:rPr>
          <w:rStyle w:val="Brak"/>
          <w:rFonts w:ascii="Calibri" w:eastAsia="Calibri" w:hAnsi="Calibri" w:cs="Calibri"/>
        </w:rPr>
      </w:pPr>
      <w:r>
        <w:br/>
      </w:r>
      <w:proofErr w:type="spellStart"/>
      <w:r>
        <w:rPr>
          <w:rStyle w:val="Brak"/>
          <w:rFonts w:ascii="Calibri" w:hAnsi="Calibri"/>
          <w:sz w:val="28"/>
          <w:szCs w:val="28"/>
        </w:rPr>
        <w:t>Upcoming</w:t>
      </w:r>
      <w:proofErr w:type="spellEnd"/>
      <w:r>
        <w:rPr>
          <w:rStyle w:val="Brak"/>
          <w:rFonts w:ascii="Calibri" w:hAnsi="Calibri"/>
          <w:sz w:val="28"/>
          <w:szCs w:val="28"/>
        </w:rPr>
        <w:t xml:space="preserve">: </w:t>
      </w:r>
      <w:proofErr w:type="spellStart"/>
      <w:r>
        <w:rPr>
          <w:rStyle w:val="Brak"/>
          <w:rFonts w:ascii="Calibri" w:hAnsi="Calibri"/>
          <w:sz w:val="28"/>
          <w:szCs w:val="28"/>
        </w:rPr>
        <w:t>wsp</w:t>
      </w:r>
      <w:proofErr w:type="spellEnd"/>
      <w:r>
        <w:rPr>
          <w:rStyle w:val="Brak"/>
          <w:rFonts w:ascii="Calibri" w:hAnsi="Calibri"/>
          <w:sz w:val="28"/>
          <w:szCs w:val="28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8"/>
          <w:szCs w:val="28"/>
        </w:rPr>
        <w:t>lnota</w:t>
      </w:r>
      <w:proofErr w:type="spellEnd"/>
      <w:r>
        <w:rPr>
          <w:rStyle w:val="Brak"/>
          <w:rFonts w:ascii="Calibri" w:hAnsi="Calibri"/>
          <w:sz w:val="28"/>
          <w:szCs w:val="28"/>
        </w:rPr>
        <w:t xml:space="preserve">, </w:t>
      </w:r>
      <w:proofErr w:type="spellStart"/>
      <w:r>
        <w:rPr>
          <w:rStyle w:val="Brak"/>
          <w:rFonts w:ascii="Calibri" w:hAnsi="Calibri"/>
          <w:sz w:val="28"/>
          <w:szCs w:val="28"/>
        </w:rPr>
        <w:t>kt</w:t>
      </w:r>
      <w:proofErr w:type="spellEnd"/>
      <w:r>
        <w:rPr>
          <w:rStyle w:val="Brak"/>
          <w:rFonts w:ascii="Calibri" w:hAnsi="Calibri"/>
          <w:sz w:val="28"/>
          <w:szCs w:val="28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8"/>
          <w:szCs w:val="28"/>
        </w:rPr>
        <w:t>ra</w:t>
      </w:r>
      <w:proofErr w:type="spellEnd"/>
      <w:r>
        <w:rPr>
          <w:rStyle w:val="Brak"/>
          <w:rFonts w:ascii="Calibri" w:hAnsi="Calibri"/>
          <w:sz w:val="28"/>
          <w:szCs w:val="28"/>
        </w:rPr>
        <w:t xml:space="preserve"> nadchodzi</w:t>
      </w:r>
      <w:r>
        <w:rPr>
          <w:rStyle w:val="Brak"/>
          <w:sz w:val="28"/>
          <w:szCs w:val="28"/>
        </w:rPr>
        <w:t xml:space="preserve">  </w:t>
      </w:r>
      <w:r>
        <w:rPr>
          <w:rStyle w:val="Brak"/>
          <w:sz w:val="28"/>
          <w:szCs w:val="28"/>
        </w:rPr>
        <w:br/>
      </w:r>
      <w:r>
        <w:rPr>
          <w:rStyle w:val="Brak"/>
          <w:sz w:val="28"/>
          <w:szCs w:val="28"/>
        </w:rPr>
        <w:br/>
      </w:r>
      <w:r>
        <w:rPr>
          <w:rStyle w:val="Brak"/>
          <w:rFonts w:ascii="Calibri" w:hAnsi="Calibri"/>
        </w:rPr>
        <w:t>Przez ostatnie dwanaście (!) lat „</w:t>
      </w:r>
      <w:proofErr w:type="spellStart"/>
      <w:r>
        <w:rPr>
          <w:rStyle w:val="Brak"/>
          <w:rFonts w:ascii="Calibri" w:hAnsi="Calibri"/>
        </w:rPr>
        <w:t>Coming</w:t>
      </w:r>
      <w:proofErr w:type="spellEnd"/>
      <w:r>
        <w:rPr>
          <w:rStyle w:val="Brak"/>
          <w:rFonts w:ascii="Calibri" w:hAnsi="Calibri"/>
        </w:rPr>
        <w:t xml:space="preserve"> Outowi”, prezentującemu najciekawsze dokonania artystyczne, projektowe i konserwatorskie studentek i student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opuszczających mury Akademii, przyświecała idea zamanifestowania przez sztukę obecności autorek/autor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w „tu i teraz”. </w:t>
      </w:r>
      <w:r>
        <w:rPr>
          <w:rStyle w:val="Brak"/>
          <w:rFonts w:ascii="Calibri" w:eastAsia="Calibri" w:hAnsi="Calibri" w:cs="Calibri"/>
        </w:rPr>
        <w:br/>
      </w:r>
      <w:r>
        <w:rPr>
          <w:rStyle w:val="Brak"/>
          <w:rFonts w:ascii="Calibri" w:hAnsi="Calibri"/>
        </w:rPr>
        <w:t>W tym roku uwagę kierujemy w stronę tego, co dopiero ma nadejść, wobec czego trzeba się zorientować, czego nie wolno przegapić. „</w:t>
      </w:r>
      <w:proofErr w:type="spellStart"/>
      <w:r>
        <w:rPr>
          <w:rStyle w:val="Brak"/>
          <w:rFonts w:ascii="Calibri" w:hAnsi="Calibri"/>
          <w:lang w:val="en-US"/>
        </w:rPr>
        <w:t>UpComing</w:t>
      </w:r>
      <w:proofErr w:type="spellEnd"/>
      <w:r>
        <w:rPr>
          <w:rStyle w:val="Brak"/>
          <w:rFonts w:ascii="Calibri" w:hAnsi="Calibri"/>
        </w:rPr>
        <w:t>”</w:t>
      </w:r>
      <w:r>
        <w:rPr>
          <w:rStyle w:val="Brak"/>
        </w:rPr>
        <w:t xml:space="preserve"> </w:t>
      </w:r>
      <w:r>
        <w:rPr>
          <w:rStyle w:val="Brak"/>
          <w:rFonts w:ascii="Calibri" w:hAnsi="Calibri"/>
        </w:rPr>
        <w:t xml:space="preserve">ma za zadanie powitać nowe </w:t>
      </w:r>
      <w:proofErr w:type="spellStart"/>
      <w:r>
        <w:rPr>
          <w:rStyle w:val="Brak"/>
          <w:rFonts w:ascii="Calibri" w:hAnsi="Calibri"/>
        </w:rPr>
        <w:t>tw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rczynie</w:t>
      </w:r>
      <w:proofErr w:type="spellEnd"/>
      <w:r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</w:rPr>
        <w:br/>
      </w:r>
      <w:r>
        <w:rPr>
          <w:rStyle w:val="Brak"/>
          <w:rFonts w:ascii="Calibri" w:hAnsi="Calibri"/>
        </w:rPr>
        <w:t xml:space="preserve">i nowych </w:t>
      </w:r>
      <w:proofErr w:type="spellStart"/>
      <w:r>
        <w:rPr>
          <w:rStyle w:val="Brak"/>
          <w:rFonts w:ascii="Calibri" w:hAnsi="Calibri"/>
        </w:rPr>
        <w:t>tw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rc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w wraz z ich </w:t>
      </w:r>
      <w:proofErr w:type="spellStart"/>
      <w:r>
        <w:rPr>
          <w:rStyle w:val="Brak"/>
          <w:rFonts w:ascii="Calibri" w:hAnsi="Calibri"/>
        </w:rPr>
        <w:t>szczeg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lną</w:t>
      </w:r>
      <w:proofErr w:type="spellEnd"/>
      <w:r>
        <w:rPr>
          <w:rStyle w:val="Brak"/>
          <w:rFonts w:ascii="Calibri" w:hAnsi="Calibri"/>
        </w:rPr>
        <w:t xml:space="preserve"> wrażliwością oraz – jak zauważył, sprawujący w tym roku opiekę merytoryczną nad wystawą </w:t>
      </w:r>
      <w:proofErr w:type="spellStart"/>
      <w:r>
        <w:rPr>
          <w:rStyle w:val="Brak"/>
          <w:rFonts w:ascii="Calibri" w:hAnsi="Calibri"/>
          <w:lang w:val="de-DE"/>
        </w:rPr>
        <w:t>dr</w:t>
      </w:r>
      <w:proofErr w:type="spellEnd"/>
      <w:r>
        <w:rPr>
          <w:rStyle w:val="Brak"/>
          <w:rFonts w:ascii="Calibri" w:hAnsi="Calibri"/>
          <w:lang w:val="de-DE"/>
        </w:rPr>
        <w:t xml:space="preserve"> hab. </w:t>
      </w:r>
      <w:r>
        <w:rPr>
          <w:rStyle w:val="Brak"/>
          <w:rFonts w:ascii="Calibri" w:hAnsi="Calibri"/>
        </w:rPr>
        <w:t xml:space="preserve">Łukasz </w:t>
      </w:r>
      <w:proofErr w:type="spellStart"/>
      <w:r>
        <w:rPr>
          <w:rStyle w:val="Brak"/>
          <w:rFonts w:ascii="Calibri" w:hAnsi="Calibri"/>
        </w:rPr>
        <w:t>Ronduda</w:t>
      </w:r>
      <w:proofErr w:type="spellEnd"/>
      <w:r>
        <w:rPr>
          <w:rStyle w:val="Brak"/>
          <w:rFonts w:ascii="Calibri" w:hAnsi="Calibri"/>
        </w:rPr>
        <w:t xml:space="preserve"> – „wyczuleniem na kwestie r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wnościowe</w:t>
      </w:r>
      <w:proofErr w:type="spellEnd"/>
      <w:r>
        <w:rPr>
          <w:rStyle w:val="Brak"/>
          <w:rFonts w:ascii="Calibri" w:hAnsi="Calibri"/>
        </w:rPr>
        <w:t xml:space="preserve"> i </w:t>
      </w:r>
      <w:proofErr w:type="spellStart"/>
      <w:r>
        <w:rPr>
          <w:rStyle w:val="Brak"/>
          <w:rFonts w:ascii="Calibri" w:hAnsi="Calibri"/>
        </w:rPr>
        <w:t>antyprzemocowe</w:t>
      </w:r>
      <w:proofErr w:type="spellEnd"/>
      <w:r>
        <w:rPr>
          <w:rStyle w:val="Brak"/>
          <w:rFonts w:ascii="Calibri" w:hAnsi="Calibri"/>
        </w:rPr>
        <w:t xml:space="preserve">, empatią </w:t>
      </w:r>
      <w:r>
        <w:rPr>
          <w:rStyle w:val="Brak"/>
          <w:rFonts w:ascii="Calibri" w:hAnsi="Calibri"/>
          <w:lang w:val="pt-PT"/>
        </w:rPr>
        <w:t>do os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b w różnego rodzaju kryzysach, wielkim przejęciem zmianą klimatu i katastrofą praw człowieka” oraz zaproszenie ich do </w:t>
      </w:r>
      <w:proofErr w:type="spellStart"/>
      <w:r>
        <w:rPr>
          <w:rStyle w:val="Brak"/>
          <w:rFonts w:ascii="Calibri" w:hAnsi="Calibri"/>
        </w:rPr>
        <w:t>wsp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lnego</w:t>
      </w:r>
      <w:proofErr w:type="spellEnd"/>
      <w:r>
        <w:rPr>
          <w:rStyle w:val="Brak"/>
          <w:rFonts w:ascii="Calibri" w:hAnsi="Calibri"/>
        </w:rPr>
        <w:t xml:space="preserve"> tworzenia świata sztuki.</w:t>
      </w:r>
      <w:r>
        <w:rPr>
          <w:rStyle w:val="Brak"/>
        </w:rPr>
        <w:br/>
      </w:r>
      <w:r>
        <w:rPr>
          <w:rStyle w:val="Brak"/>
        </w:rPr>
        <w:br/>
      </w:r>
    </w:p>
    <w:p w:rsidR="0047009C" w:rsidRPr="00122274" w:rsidRDefault="00122274" w:rsidP="00122274">
      <w:pPr>
        <w:spacing w:after="0" w:line="276" w:lineRule="auto"/>
        <w:rPr>
          <w:i/>
        </w:rPr>
      </w:pPr>
      <w:r w:rsidRPr="00122274">
        <w:rPr>
          <w:rStyle w:val="Brak"/>
          <w:i/>
        </w:rPr>
        <w:lastRenderedPageBreak/>
        <w:t xml:space="preserve">Wystawa </w:t>
      </w:r>
      <w:proofErr w:type="spellStart"/>
      <w:r w:rsidRPr="00122274">
        <w:rPr>
          <w:rStyle w:val="Brak"/>
          <w:i/>
        </w:rPr>
        <w:t>UpComing</w:t>
      </w:r>
      <w:proofErr w:type="spellEnd"/>
      <w:r w:rsidRPr="00122274">
        <w:rPr>
          <w:rStyle w:val="Brak"/>
          <w:i/>
        </w:rPr>
        <w:t xml:space="preserve"> to przywitanie nadchodzących, ale zarazem </w:t>
      </w:r>
      <w:proofErr w:type="spellStart"/>
      <w:r w:rsidRPr="00122274">
        <w:rPr>
          <w:rStyle w:val="Brak"/>
          <w:i/>
        </w:rPr>
        <w:t>odwr</w:t>
      </w:r>
      <w:proofErr w:type="spellEnd"/>
      <w:r w:rsidRPr="00122274">
        <w:rPr>
          <w:rStyle w:val="Brak"/>
          <w:i/>
          <w:lang w:val="es-ES_tradnl"/>
        </w:rPr>
        <w:t>ó</w:t>
      </w:r>
      <w:r w:rsidRPr="00122274">
        <w:rPr>
          <w:rStyle w:val="Brak"/>
          <w:i/>
        </w:rPr>
        <w:t>cenie r</w:t>
      </w:r>
      <w:r w:rsidRPr="00122274">
        <w:rPr>
          <w:rStyle w:val="Brak"/>
          <w:i/>
          <w:lang w:val="es-ES_tradnl"/>
        </w:rPr>
        <w:t>ó</w:t>
      </w:r>
      <w:r w:rsidRPr="00122274">
        <w:rPr>
          <w:rStyle w:val="Brak"/>
          <w:i/>
        </w:rPr>
        <w:t xml:space="preserve">l. Dotychczasowi pedagodzy i przewodnicy stają się uczniami i obserwatorami zbliżającej się zmiany. A dotychczasowi studenci jej liderami. </w:t>
      </w:r>
      <w:proofErr w:type="spellStart"/>
      <w:r w:rsidRPr="00122274">
        <w:rPr>
          <w:rStyle w:val="Brak"/>
          <w:i/>
        </w:rPr>
        <w:t>Wykształ</w:t>
      </w:r>
      <w:proofErr w:type="spellEnd"/>
      <w:r w:rsidRPr="00122274">
        <w:rPr>
          <w:rStyle w:val="Brak"/>
          <w:i/>
          <w:lang w:val="it-IT"/>
        </w:rPr>
        <w:t>ca si</w:t>
      </w:r>
      <w:r w:rsidRPr="00122274">
        <w:rPr>
          <w:rStyle w:val="Brak"/>
          <w:i/>
        </w:rPr>
        <w:t xml:space="preserve">ę nowa </w:t>
      </w:r>
      <w:proofErr w:type="spellStart"/>
      <w:r w:rsidRPr="00122274">
        <w:rPr>
          <w:rStyle w:val="Brak"/>
          <w:i/>
        </w:rPr>
        <w:t>wsp</w:t>
      </w:r>
      <w:proofErr w:type="spellEnd"/>
      <w:r w:rsidRPr="00122274">
        <w:rPr>
          <w:rStyle w:val="Brak"/>
          <w:i/>
          <w:lang w:val="es-ES_tradnl"/>
        </w:rPr>
        <w:t>ó</w:t>
      </w:r>
      <w:proofErr w:type="spellStart"/>
      <w:r w:rsidRPr="00122274">
        <w:rPr>
          <w:rStyle w:val="Brak"/>
          <w:i/>
        </w:rPr>
        <w:t>lnota</w:t>
      </w:r>
      <w:proofErr w:type="spellEnd"/>
      <w:r w:rsidRPr="00122274">
        <w:rPr>
          <w:rStyle w:val="Brak"/>
          <w:i/>
        </w:rPr>
        <w:t xml:space="preserve"> – </w:t>
      </w:r>
      <w:proofErr w:type="spellStart"/>
      <w:r w:rsidRPr="00122274">
        <w:rPr>
          <w:rStyle w:val="Brak"/>
          <w:i/>
        </w:rPr>
        <w:t>wsp</w:t>
      </w:r>
      <w:proofErr w:type="spellEnd"/>
      <w:r w:rsidRPr="00122274">
        <w:rPr>
          <w:rStyle w:val="Brak"/>
          <w:i/>
          <w:lang w:val="es-ES_tradnl"/>
        </w:rPr>
        <w:t>ó</w:t>
      </w:r>
      <w:proofErr w:type="spellStart"/>
      <w:r w:rsidRPr="00122274">
        <w:rPr>
          <w:rStyle w:val="Brak"/>
          <w:i/>
        </w:rPr>
        <w:t>lnota</w:t>
      </w:r>
      <w:proofErr w:type="spellEnd"/>
      <w:r w:rsidRPr="00122274">
        <w:rPr>
          <w:rStyle w:val="Brak"/>
          <w:i/>
        </w:rPr>
        <w:t xml:space="preserve">, </w:t>
      </w:r>
      <w:proofErr w:type="spellStart"/>
      <w:r w:rsidRPr="00122274">
        <w:rPr>
          <w:rStyle w:val="Brak"/>
          <w:i/>
        </w:rPr>
        <w:t>kt</w:t>
      </w:r>
      <w:proofErr w:type="spellEnd"/>
      <w:r w:rsidRPr="00122274">
        <w:rPr>
          <w:rStyle w:val="Brak"/>
          <w:i/>
          <w:lang w:val="es-ES_tradnl"/>
        </w:rPr>
        <w:t>ó</w:t>
      </w:r>
      <w:proofErr w:type="spellStart"/>
      <w:r w:rsidRPr="00122274">
        <w:rPr>
          <w:rStyle w:val="Brak"/>
          <w:i/>
        </w:rPr>
        <w:t>ra</w:t>
      </w:r>
      <w:proofErr w:type="spellEnd"/>
      <w:r w:rsidRPr="00122274">
        <w:rPr>
          <w:rStyle w:val="Brak"/>
          <w:i/>
        </w:rPr>
        <w:t xml:space="preserve"> nadchodzi. Giorgio </w:t>
      </w:r>
      <w:proofErr w:type="spellStart"/>
      <w:r w:rsidRPr="00122274">
        <w:rPr>
          <w:rStyle w:val="Brak"/>
          <w:i/>
        </w:rPr>
        <w:t>Agamben</w:t>
      </w:r>
      <w:proofErr w:type="spellEnd"/>
      <w:r w:rsidRPr="00122274">
        <w:rPr>
          <w:rStyle w:val="Brak"/>
          <w:i/>
        </w:rPr>
        <w:t xml:space="preserve"> tropiąc pojedynczą subiektywność rodzącą się w świecie i kształtującą nadchodzącą rzeczywistość zauważ</w:t>
      </w:r>
      <w:r w:rsidRPr="00122274">
        <w:rPr>
          <w:rStyle w:val="Brak"/>
          <w:i/>
          <w:lang w:val="it-IT"/>
        </w:rPr>
        <w:t>a, i</w:t>
      </w:r>
      <w:r w:rsidRPr="00122274">
        <w:rPr>
          <w:rStyle w:val="Brak"/>
          <w:i/>
        </w:rPr>
        <w:t xml:space="preserve">ż w słowie </w:t>
      </w:r>
      <w:r w:rsidRPr="00122274">
        <w:rPr>
          <w:rStyle w:val="Brak"/>
          <w:i/>
          <w:iCs/>
        </w:rPr>
        <w:t>nadchodzący</w:t>
      </w:r>
      <w:r w:rsidRPr="00122274">
        <w:rPr>
          <w:rStyle w:val="Brak"/>
          <w:i/>
        </w:rPr>
        <w:t xml:space="preserve"> tkwi niesamowity potencjał zmiany. Tak naprawdę wszyscy jesteśmy nadchodzącymi, wszyscy nie jesteśmy i nigdy nie będziemy ukształtowani do końca i zawsze będziemy wyłamywać się z zewnętrznych reguł przynależności. Już zawsze będziemy w pozycji </w:t>
      </w:r>
      <w:r w:rsidRPr="00122274">
        <w:rPr>
          <w:rStyle w:val="Brak"/>
          <w:i/>
          <w:iCs/>
        </w:rPr>
        <w:t>nadchodzących</w:t>
      </w:r>
      <w:r w:rsidRPr="00122274">
        <w:rPr>
          <w:rStyle w:val="Brak"/>
          <w:i/>
        </w:rPr>
        <w:t xml:space="preserve"> – </w:t>
      </w:r>
      <w:r w:rsidRPr="0081145F">
        <w:rPr>
          <w:rStyle w:val="Brak"/>
        </w:rPr>
        <w:t xml:space="preserve">czytamy we wstępie dr hab. Łukasza </w:t>
      </w:r>
      <w:proofErr w:type="spellStart"/>
      <w:r w:rsidRPr="0081145F">
        <w:rPr>
          <w:rStyle w:val="Brak"/>
        </w:rPr>
        <w:t>Rondudy</w:t>
      </w:r>
      <w:proofErr w:type="spellEnd"/>
      <w:r w:rsidRPr="0081145F">
        <w:rPr>
          <w:rStyle w:val="Brak"/>
        </w:rPr>
        <w:t>, opiekuna merytorycznego tegorocznego „</w:t>
      </w:r>
      <w:r w:rsidRPr="0081145F">
        <w:rPr>
          <w:rStyle w:val="Brak"/>
          <w:lang w:val="pt-PT"/>
        </w:rPr>
        <w:t>UpComingu</w:t>
      </w:r>
      <w:r w:rsidRPr="0081145F">
        <w:rPr>
          <w:rStyle w:val="Brak"/>
        </w:rPr>
        <w:t>”</w:t>
      </w:r>
      <w:r w:rsidRPr="0081145F">
        <w:rPr>
          <w:rStyle w:val="Brak"/>
          <w:lang w:val="da-DK"/>
        </w:rPr>
        <w:t>, h</w:t>
      </w:r>
      <w:proofErr w:type="spellStart"/>
      <w:r w:rsidRPr="0081145F">
        <w:rPr>
          <w:rStyle w:val="Brak"/>
          <w:color w:val="212529"/>
          <w:u w:color="212529"/>
        </w:rPr>
        <w:t>istoryka</w:t>
      </w:r>
      <w:proofErr w:type="spellEnd"/>
      <w:r w:rsidRPr="0081145F">
        <w:rPr>
          <w:rStyle w:val="Brak"/>
          <w:color w:val="212529"/>
          <w:u w:color="212529"/>
        </w:rPr>
        <w:t xml:space="preserve"> sztuki,</w:t>
      </w:r>
      <w:r w:rsidRPr="0081145F">
        <w:rPr>
          <w:rStyle w:val="Brak"/>
          <w:color w:val="A43F34"/>
          <w:u w:color="212529"/>
        </w:rPr>
        <w:t xml:space="preserve"> </w:t>
      </w:r>
      <w:r w:rsidRPr="0081145F">
        <w:rPr>
          <w:rStyle w:val="Brak"/>
          <w:color w:val="212529"/>
          <w:u w:color="212529"/>
        </w:rPr>
        <w:t xml:space="preserve">reżysera, kuratora w Muzeum Sztuki Nowoczesnej </w:t>
      </w:r>
      <w:r w:rsidRPr="0081145F">
        <w:rPr>
          <w:rStyle w:val="Brak"/>
          <w:rFonts w:eastAsia="Calibri" w:cs="Calibri"/>
          <w:color w:val="212529"/>
          <w:u w:color="212529"/>
        </w:rPr>
        <w:br/>
      </w:r>
      <w:r w:rsidRPr="0081145F">
        <w:rPr>
          <w:rStyle w:val="Brak"/>
          <w:color w:val="212529"/>
          <w:u w:color="212529"/>
        </w:rPr>
        <w:t>w Warszawie, profesora warszawskiej ASP.</w:t>
      </w:r>
      <w:r w:rsidR="0081145F">
        <w:rPr>
          <w:i/>
        </w:rPr>
        <w:br/>
      </w:r>
      <w:r w:rsidRPr="0081145F">
        <w:rPr>
          <w:i/>
        </w:rPr>
        <w:br/>
      </w:r>
    </w:p>
    <w:p w:rsidR="0047009C" w:rsidRDefault="0047009C" w:rsidP="0047009C">
      <w:pPr>
        <w:spacing w:after="0" w:line="276" w:lineRule="auto"/>
        <w:rPr>
          <w:rStyle w:val="Brak"/>
          <w:color w:val="212529"/>
          <w:u w:color="212529"/>
        </w:rPr>
      </w:pPr>
      <w:r>
        <w:rPr>
          <w:rStyle w:val="Brak"/>
          <w:sz w:val="28"/>
          <w:szCs w:val="28"/>
        </w:rPr>
        <w:t>Znaczą</w:t>
      </w:r>
      <w:r>
        <w:rPr>
          <w:rStyle w:val="Brak"/>
          <w:sz w:val="28"/>
          <w:szCs w:val="28"/>
          <w:lang w:val="it-IT"/>
        </w:rPr>
        <w:t>ca rola spo</w:t>
      </w:r>
      <w:proofErr w:type="spellStart"/>
      <w:r>
        <w:rPr>
          <w:rStyle w:val="Brak"/>
          <w:sz w:val="28"/>
          <w:szCs w:val="28"/>
        </w:rPr>
        <w:t>łeczności</w:t>
      </w:r>
      <w:proofErr w:type="spellEnd"/>
      <w:r>
        <w:rPr>
          <w:rStyle w:val="Brak"/>
          <w:sz w:val="28"/>
          <w:szCs w:val="28"/>
        </w:rPr>
        <w:t xml:space="preserve"> studenckiej i…więcej </w:t>
      </w:r>
      <w:proofErr w:type="spellStart"/>
      <w:r>
        <w:rPr>
          <w:rStyle w:val="Brak"/>
          <w:sz w:val="28"/>
          <w:szCs w:val="28"/>
        </w:rPr>
        <w:t>nagr</w:t>
      </w:r>
      <w:proofErr w:type="spellEnd"/>
      <w:r>
        <w:rPr>
          <w:rStyle w:val="Brak"/>
          <w:sz w:val="28"/>
          <w:szCs w:val="28"/>
          <w:lang w:val="es-ES_tradnl"/>
        </w:rPr>
        <w:t>ó</w:t>
      </w:r>
      <w:r>
        <w:rPr>
          <w:rStyle w:val="Brak"/>
          <w:sz w:val="28"/>
          <w:szCs w:val="28"/>
          <w:lang w:val="en-US"/>
        </w:rPr>
        <w:t>d!</w:t>
      </w:r>
      <w:r>
        <w:rPr>
          <w:rStyle w:val="Brak"/>
        </w:rPr>
        <w:br/>
      </w:r>
      <w:r>
        <w:rPr>
          <w:rStyle w:val="Brak"/>
        </w:rPr>
        <w:br/>
      </w:r>
      <w:r>
        <w:rPr>
          <w:rStyle w:val="Brak"/>
          <w:color w:val="212529"/>
          <w:u w:color="212529"/>
        </w:rPr>
        <w:t>„</w:t>
      </w:r>
      <w:proofErr w:type="spellStart"/>
      <w:r>
        <w:rPr>
          <w:rStyle w:val="Brak"/>
          <w:color w:val="212529"/>
          <w:u w:color="212529"/>
          <w:lang w:val="en-US"/>
        </w:rPr>
        <w:t>UpComing</w:t>
      </w:r>
      <w:proofErr w:type="spellEnd"/>
      <w:r>
        <w:rPr>
          <w:rStyle w:val="Brak"/>
          <w:color w:val="212529"/>
          <w:u w:color="212529"/>
        </w:rPr>
        <w:t xml:space="preserve">” zaskoczy nie tylko olbrzymią dawką sztuki, ale także rozszerzoną </w:t>
      </w:r>
      <w:proofErr w:type="spellStart"/>
      <w:r>
        <w:rPr>
          <w:rStyle w:val="Brak"/>
          <w:color w:val="212529"/>
          <w:u w:color="212529"/>
          <w:lang w:val="en-US"/>
        </w:rPr>
        <w:t>formu</w:t>
      </w:r>
      <w:r>
        <w:rPr>
          <w:rStyle w:val="Brak"/>
          <w:color w:val="212529"/>
          <w:u w:color="212529"/>
        </w:rPr>
        <w:t>łą</w:t>
      </w:r>
      <w:proofErr w:type="spellEnd"/>
      <w:r>
        <w:rPr>
          <w:rStyle w:val="Brak"/>
          <w:color w:val="212529"/>
          <w:u w:color="212529"/>
        </w:rPr>
        <w:t xml:space="preserve">, stworzoną </w:t>
      </w:r>
      <w:r>
        <w:rPr>
          <w:rStyle w:val="Brak"/>
          <w:color w:val="212529"/>
          <w:u w:color="212529"/>
        </w:rPr>
        <w:br/>
      </w:r>
      <w:r>
        <w:rPr>
          <w:rStyle w:val="Brak"/>
          <w:u w:color="212529"/>
        </w:rPr>
        <w:t xml:space="preserve">ze znaczącym udziałem społeczności studenckiej. </w:t>
      </w:r>
      <w:r>
        <w:rPr>
          <w:rStyle w:val="Brak"/>
          <w:color w:val="212529"/>
          <w:u w:color="212529"/>
        </w:rPr>
        <w:t>W tym roku prace dyplomowe prezentowane na wystawie, wyselekcjonowane zostały nie tylko przez Rady Programowe Wydziałów, tak jak to było dotychczas, ale r</w:t>
      </w:r>
      <w:r>
        <w:rPr>
          <w:rStyle w:val="Brak"/>
          <w:color w:val="212529"/>
          <w:u w:color="212529"/>
          <w:lang w:val="es-ES_tradnl"/>
        </w:rPr>
        <w:t>ó</w:t>
      </w:r>
      <w:proofErr w:type="spellStart"/>
      <w:r>
        <w:rPr>
          <w:rStyle w:val="Brak"/>
          <w:color w:val="212529"/>
          <w:u w:color="212529"/>
        </w:rPr>
        <w:t>wnież</w:t>
      </w:r>
      <w:proofErr w:type="spellEnd"/>
      <w:r>
        <w:rPr>
          <w:rStyle w:val="Brak"/>
          <w:color w:val="212529"/>
          <w:u w:color="212529"/>
        </w:rPr>
        <w:t xml:space="preserve"> przez grono studenckie. </w:t>
      </w:r>
      <w:r>
        <w:rPr>
          <w:rStyle w:val="Brak"/>
        </w:rPr>
        <w:t xml:space="preserve">Przewidziane są aż trzy nagrody główne </w:t>
      </w:r>
      <w:r>
        <w:rPr>
          <w:rStyle w:val="Brak"/>
        </w:rPr>
        <w:br/>
        <w:t>w kategoriach:</w:t>
      </w:r>
      <w:r>
        <w:rPr>
          <w:rStyle w:val="Brak"/>
          <w:color w:val="212529"/>
          <w:u w:color="212529"/>
        </w:rPr>
        <w:t xml:space="preserve"> </w:t>
      </w:r>
      <w:r>
        <w:rPr>
          <w:rStyle w:val="Brak"/>
        </w:rPr>
        <w:t xml:space="preserve">„Sztuka”, „Projektowanie” i „Nauka”. Nagrodą główną w każdej z kategorii jest udział w wystawie organizowanej przez galerię Salon Akademii oraz nagroda finansowa przeznaczona na </w:t>
      </w:r>
      <w:proofErr w:type="spellStart"/>
      <w:r>
        <w:rPr>
          <w:rStyle w:val="Brak"/>
        </w:rPr>
        <w:t>rozw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j artystyczno-naukowy laureatek/laureat</w:t>
      </w:r>
      <w:r>
        <w:rPr>
          <w:rStyle w:val="Brak"/>
          <w:lang w:val="es-ES_tradnl"/>
        </w:rPr>
        <w:t>ó</w:t>
      </w:r>
      <w:r>
        <w:rPr>
          <w:rStyle w:val="Brak"/>
        </w:rPr>
        <w:t>w. Samorząd Studencki po raz pierwszy przyzna specjalną Nagrodę</w:t>
      </w:r>
      <w:r>
        <w:rPr>
          <w:rStyle w:val="Brak"/>
          <w:lang w:val="ru-RU"/>
        </w:rPr>
        <w:t>!</w:t>
      </w:r>
    </w:p>
    <w:p w:rsidR="0047009C" w:rsidRDefault="0047009C" w:rsidP="0047009C">
      <w:pPr>
        <w:spacing w:after="0" w:line="276" w:lineRule="auto"/>
        <w:rPr>
          <w:rStyle w:val="Brak"/>
          <w:color w:val="212529"/>
          <w:u w:color="212529"/>
        </w:rPr>
      </w:pPr>
    </w:p>
    <w:p w:rsidR="0047009C" w:rsidRDefault="0047009C" w:rsidP="0047009C">
      <w:pPr>
        <w:spacing w:after="0" w:line="276" w:lineRule="auto"/>
      </w:pPr>
      <w:r w:rsidRPr="009A0752">
        <w:rPr>
          <w:rStyle w:val="Brak"/>
          <w:i/>
        </w:rPr>
        <w:t xml:space="preserve">(…) Po raz pierwszy społeczność studencka została aktywnie włączona w procesy decydujące </w:t>
      </w:r>
      <w:r w:rsidRPr="009A0752">
        <w:rPr>
          <w:rStyle w:val="Brak"/>
          <w:i/>
        </w:rPr>
        <w:br/>
        <w:t>o kształcie i przesłaniu tej wystawy, co świadczy o zaufaniu, jakim obdarzył</w:t>
      </w:r>
      <w:r w:rsidRPr="009A0752">
        <w:rPr>
          <w:rStyle w:val="Brak"/>
          <w:i/>
          <w:lang w:val="pt-PT"/>
        </w:rPr>
        <w:t xml:space="preserve">o nas </w:t>
      </w:r>
      <w:r w:rsidRPr="009A0752">
        <w:rPr>
          <w:rStyle w:val="Brak"/>
          <w:i/>
        </w:rPr>
        <w:t xml:space="preserve">środowisko akademickie. Jako Samorząd Studencki braliśmy czynny udział w konstruowaniu regulaminu wydarzenia, otrzymaliśmy także zaszczyt przyznania specjalnej nagrody. Co więcej, każda studiująca osoba miała możliwość wzięcia udziału w głosowaniu na najlepszy jej zdaniem dyplom, </w:t>
      </w:r>
      <w:proofErr w:type="spellStart"/>
      <w:r w:rsidRPr="009A0752">
        <w:rPr>
          <w:rStyle w:val="Brak"/>
          <w:i/>
        </w:rPr>
        <w:t>kt</w:t>
      </w:r>
      <w:proofErr w:type="spellEnd"/>
      <w:r w:rsidRPr="009A0752">
        <w:rPr>
          <w:rStyle w:val="Brak"/>
          <w:i/>
          <w:lang w:val="es-ES_tradnl"/>
        </w:rPr>
        <w:t>ó</w:t>
      </w:r>
      <w:proofErr w:type="spellStart"/>
      <w:r w:rsidRPr="009A0752">
        <w:rPr>
          <w:rStyle w:val="Brak"/>
          <w:i/>
        </w:rPr>
        <w:t>ry</w:t>
      </w:r>
      <w:proofErr w:type="spellEnd"/>
      <w:r w:rsidRPr="009A0752">
        <w:rPr>
          <w:rStyle w:val="Brak"/>
          <w:i/>
        </w:rPr>
        <w:t xml:space="preserve"> wart jest pokazania szerszej publiczności w ramach </w:t>
      </w:r>
      <w:r w:rsidRPr="009A0752">
        <w:rPr>
          <w:rStyle w:val="Brak"/>
          <w:i/>
          <w:iCs/>
          <w:lang w:val="pt-PT"/>
        </w:rPr>
        <w:t>UpComingu</w:t>
      </w:r>
      <w:r>
        <w:rPr>
          <w:rStyle w:val="Brak"/>
        </w:rPr>
        <w:t xml:space="preserve"> – m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</w:t>
      </w:r>
      <w:proofErr w:type="spellEnd"/>
      <w:r>
        <w:rPr>
          <w:rStyle w:val="Brak"/>
        </w:rPr>
        <w:t xml:space="preserve"> Daria Mędrzycka, Przewodnicząca Samorządu Studenckiego ASP w Warszawie.</w:t>
      </w:r>
    </w:p>
    <w:p w:rsidR="0047009C" w:rsidRPr="009829EC" w:rsidRDefault="0047009C" w:rsidP="009829EC">
      <w:pPr>
        <w:pStyle w:val="TreA"/>
        <w:spacing w:line="276" w:lineRule="auto"/>
        <w:rPr>
          <w:rFonts w:ascii="Calibri" w:eastAsia="Calibri" w:hAnsi="Calibri" w:cs="Calibri"/>
          <w:color w:val="212529"/>
          <w:u w:color="212529"/>
        </w:rPr>
      </w:pPr>
      <w:r w:rsidRPr="009829EC">
        <w:rPr>
          <w:rStyle w:val="Brak"/>
          <w:rFonts w:ascii="Calibri" w:hAnsi="Calibri" w:cs="Calibri"/>
          <w:color w:val="212529"/>
          <w:u w:color="212529"/>
        </w:rPr>
        <w:br/>
        <w:t>Identyfikacja wizualna nowej odsłony wydarzenia została zaprojektowana przez absolwentkę</w:t>
      </w:r>
      <w:r w:rsidRPr="009829EC">
        <w:rPr>
          <w:rStyle w:val="Brak"/>
          <w:rFonts w:ascii="Calibri" w:hAnsi="Calibri" w:cs="Calibri"/>
          <w:color w:val="212529"/>
          <w:u w:color="212529"/>
        </w:rPr>
        <w:br/>
        <w:t>i absolwenta wydziału Grafiki Akademii Sztuk Pięknych w Warszawie – Małgorzatę Frąckiewicz</w:t>
      </w:r>
      <w:r w:rsidRPr="009829EC">
        <w:rPr>
          <w:rStyle w:val="Brak"/>
          <w:rFonts w:ascii="Calibri" w:hAnsi="Calibri" w:cs="Calibri"/>
          <w:color w:val="212529"/>
          <w:u w:color="212529"/>
        </w:rPr>
        <w:br/>
        <w:t>i Tomasza Głowackiego (uczestniczących w „</w:t>
      </w:r>
      <w:r w:rsidRPr="009829EC">
        <w:rPr>
          <w:rStyle w:val="Brak"/>
          <w:rFonts w:ascii="Calibri" w:hAnsi="Calibri" w:cs="Calibri"/>
          <w:color w:val="212529"/>
          <w:u w:color="212529"/>
          <w:lang w:val="en-US"/>
        </w:rPr>
        <w:t>Coming Out</w:t>
      </w:r>
      <w:r w:rsidRPr="009829EC">
        <w:rPr>
          <w:rStyle w:val="Brak"/>
          <w:rFonts w:ascii="Calibri" w:hAnsi="Calibri" w:cs="Calibri"/>
          <w:color w:val="212529"/>
          <w:u w:color="212529"/>
        </w:rPr>
        <w:t xml:space="preserve">” w 2010). </w:t>
      </w:r>
      <w:r w:rsidRPr="009829EC">
        <w:rPr>
          <w:rStyle w:val="Brak"/>
          <w:rFonts w:ascii="Calibri" w:hAnsi="Calibri" w:cs="Calibri"/>
          <w:u w:color="212529"/>
        </w:rPr>
        <w:t xml:space="preserve">Za projekt ekspozycji odpowiedzialne </w:t>
      </w:r>
      <w:r w:rsidRPr="009829EC">
        <w:rPr>
          <w:rStyle w:val="Brak"/>
          <w:rFonts w:ascii="Calibri" w:hAnsi="Calibri" w:cs="Calibri"/>
          <w:color w:val="212529"/>
          <w:u w:color="212529"/>
        </w:rPr>
        <w:t xml:space="preserve">jest </w:t>
      </w:r>
      <w:r w:rsidRPr="009829EC">
        <w:rPr>
          <w:rStyle w:val="Brak"/>
          <w:rFonts w:ascii="Calibri" w:hAnsi="Calibri" w:cs="Calibri"/>
          <w:color w:val="212529"/>
          <w:u w:color="212529"/>
          <w:lang w:val="en-US"/>
        </w:rPr>
        <w:t xml:space="preserve">Handsome Studio </w:t>
      </w:r>
      <w:r w:rsidRPr="009829EC">
        <w:rPr>
          <w:rStyle w:val="Brak"/>
          <w:rFonts w:ascii="Calibri" w:hAnsi="Calibri" w:cs="Calibri"/>
          <w:color w:val="212529"/>
          <w:u w:color="212529"/>
        </w:rPr>
        <w:t>w składzie</w:t>
      </w:r>
      <w:r w:rsidRPr="009829EC">
        <w:rPr>
          <w:rStyle w:val="Brak"/>
          <w:rFonts w:ascii="Calibri" w:hAnsi="Calibri" w:cs="Calibri"/>
          <w:color w:val="212529"/>
          <w:u w:color="212529"/>
          <w:lang w:val="da-DK"/>
        </w:rPr>
        <w:t>: Dorota Skalska-Stefa</w:t>
      </w:r>
      <w:proofErr w:type="spellStart"/>
      <w:r w:rsidRPr="009829EC">
        <w:rPr>
          <w:rStyle w:val="Brak"/>
          <w:rFonts w:ascii="Calibri" w:hAnsi="Calibri" w:cs="Calibri"/>
          <w:color w:val="212529"/>
          <w:u w:color="212529"/>
        </w:rPr>
        <w:t>ńska</w:t>
      </w:r>
      <w:proofErr w:type="spellEnd"/>
      <w:r w:rsidRPr="009829EC">
        <w:rPr>
          <w:rStyle w:val="Brak"/>
          <w:rFonts w:ascii="Calibri" w:hAnsi="Calibri" w:cs="Calibri"/>
          <w:color w:val="212529"/>
          <w:u w:color="212529"/>
        </w:rPr>
        <w:t xml:space="preserve"> i Maciej Stefański.</w:t>
      </w:r>
      <w:r>
        <w:rPr>
          <w:rStyle w:val="Brak"/>
          <w:color w:val="212529"/>
          <w:u w:color="212529"/>
        </w:rPr>
        <w:br/>
      </w:r>
      <w:r>
        <w:rPr>
          <w:rStyle w:val="Brak"/>
          <w:color w:val="212529"/>
          <w:u w:color="212529"/>
        </w:rPr>
        <w:br/>
      </w:r>
      <w:r w:rsidRPr="009829EC">
        <w:rPr>
          <w:rStyle w:val="Brak"/>
          <w:rFonts w:ascii="Calibri" w:hAnsi="Calibri" w:cs="Calibri"/>
          <w:u w:color="212529"/>
        </w:rPr>
        <w:t>Życzymy pozytywnych wrażeń wizualnych</w:t>
      </w:r>
      <w:r w:rsidRPr="009829EC">
        <w:rPr>
          <w:rStyle w:val="Brak"/>
          <w:rFonts w:ascii="Calibri" w:hAnsi="Calibri" w:cs="Calibri"/>
          <w:u w:color="212529"/>
          <w:lang w:val="ru-RU"/>
        </w:rPr>
        <w:t>!</w:t>
      </w:r>
      <w:r>
        <w:rPr>
          <w:rStyle w:val="Brak"/>
          <w:u w:color="212529"/>
          <w:lang w:val="ru-RU"/>
        </w:rPr>
        <w:br/>
      </w:r>
      <w:r>
        <w:rPr>
          <w:rStyle w:val="Brak"/>
        </w:rPr>
        <w:br/>
      </w:r>
      <w:r w:rsidRPr="009829EC">
        <w:rPr>
          <w:rStyle w:val="Brak"/>
          <w:rFonts w:ascii="Calibri" w:hAnsi="Calibri" w:cs="Calibri"/>
          <w:sz w:val="28"/>
          <w:szCs w:val="28"/>
        </w:rPr>
        <w:t>Wystawa: „</w:t>
      </w:r>
      <w:proofErr w:type="spellStart"/>
      <w:r w:rsidRPr="009829EC">
        <w:rPr>
          <w:rStyle w:val="Brak"/>
          <w:rFonts w:ascii="Calibri" w:hAnsi="Calibri" w:cs="Calibri"/>
          <w:sz w:val="28"/>
          <w:szCs w:val="28"/>
        </w:rPr>
        <w:t>UpComing</w:t>
      </w:r>
      <w:proofErr w:type="spellEnd"/>
      <w:r w:rsidRPr="009829EC">
        <w:rPr>
          <w:rStyle w:val="Brak"/>
          <w:rFonts w:ascii="Calibri" w:hAnsi="Calibri" w:cs="Calibri"/>
          <w:sz w:val="28"/>
          <w:szCs w:val="28"/>
        </w:rPr>
        <w:t>. Wybrane Dyplomy Akademii Sz</w:t>
      </w:r>
      <w:r w:rsidR="009A0752" w:rsidRPr="009829EC">
        <w:rPr>
          <w:rStyle w:val="Brak"/>
          <w:rFonts w:ascii="Calibri" w:hAnsi="Calibri" w:cs="Calibri"/>
          <w:sz w:val="28"/>
          <w:szCs w:val="28"/>
        </w:rPr>
        <w:t xml:space="preserve">tuk Pięknych </w:t>
      </w:r>
      <w:r w:rsidR="009829EC" w:rsidRPr="009829EC">
        <w:rPr>
          <w:rStyle w:val="Brak"/>
          <w:rFonts w:ascii="Calibri" w:hAnsi="Calibri" w:cs="Calibri"/>
          <w:sz w:val="28"/>
          <w:szCs w:val="28"/>
        </w:rPr>
        <w:br/>
      </w:r>
      <w:r w:rsidR="009A0752" w:rsidRPr="009829EC">
        <w:rPr>
          <w:rStyle w:val="Brak"/>
          <w:rFonts w:ascii="Calibri" w:hAnsi="Calibri" w:cs="Calibri"/>
          <w:sz w:val="28"/>
          <w:szCs w:val="28"/>
        </w:rPr>
        <w:t>w Warszawie 2021”</w:t>
      </w:r>
      <w:r w:rsidR="009A0752" w:rsidRPr="009829EC">
        <w:rPr>
          <w:rStyle w:val="Brak"/>
          <w:rFonts w:ascii="Calibri" w:hAnsi="Calibri" w:cs="Calibri"/>
        </w:rPr>
        <w:br/>
      </w:r>
      <w:r w:rsidR="009A0752" w:rsidRPr="009829EC">
        <w:rPr>
          <w:rStyle w:val="Brak"/>
          <w:rFonts w:ascii="Calibri" w:hAnsi="Calibri" w:cs="Calibri"/>
        </w:rPr>
        <w:br/>
      </w:r>
      <w:r w:rsidRPr="009829EC">
        <w:rPr>
          <w:rStyle w:val="Brak"/>
          <w:rFonts w:ascii="Calibri" w:hAnsi="Calibri" w:cs="Calibri"/>
          <w:b/>
          <w:bCs/>
        </w:rPr>
        <w:t>Wystawa czynna:</w:t>
      </w:r>
      <w:r w:rsidRPr="009829EC">
        <w:rPr>
          <w:rStyle w:val="Brak"/>
          <w:rFonts w:ascii="Calibri" w:hAnsi="Calibri" w:cs="Calibri"/>
        </w:rPr>
        <w:br/>
        <w:t>10 grudnia 2021 w g. 19.00 – 23.00</w:t>
      </w:r>
      <w:r w:rsidRPr="009829EC">
        <w:rPr>
          <w:rStyle w:val="Brak"/>
          <w:rFonts w:ascii="Calibri" w:hAnsi="Calibri" w:cs="Calibri"/>
        </w:rPr>
        <w:br/>
        <w:t>11 – 31 grudnia 2021 | pon. – sob., 11.00 – 19.00</w:t>
      </w:r>
      <w:r w:rsidR="009A0752" w:rsidRPr="009829EC">
        <w:rPr>
          <w:rStyle w:val="Brak"/>
          <w:rFonts w:ascii="Calibri" w:hAnsi="Calibri" w:cs="Calibri"/>
        </w:rPr>
        <w:br/>
      </w:r>
      <w:r w:rsidR="009A0752" w:rsidRPr="009829EC">
        <w:rPr>
          <w:rFonts w:ascii="Calibri" w:hAnsi="Calibri" w:cs="Calibri"/>
          <w:color w:val="auto"/>
          <w:u w:color="00B050"/>
        </w:rPr>
        <w:t>24 i 25 grudnia 2021 wystawa nieczynna.</w:t>
      </w:r>
      <w:r w:rsidR="009A0752" w:rsidRPr="009829EC">
        <w:rPr>
          <w:rFonts w:ascii="Calibri" w:hAnsi="Calibri" w:cs="Calibri"/>
          <w:color w:val="00B050"/>
          <w:u w:color="00B050"/>
        </w:rPr>
        <w:br/>
      </w:r>
      <w:r w:rsidRPr="009829EC">
        <w:rPr>
          <w:rStyle w:val="Brak"/>
          <w:rFonts w:ascii="Calibri" w:hAnsi="Calibri" w:cs="Calibri"/>
          <w:bCs/>
          <w:lang w:val="de-DE"/>
        </w:rPr>
        <w:t>WST</w:t>
      </w:r>
      <w:r w:rsidRPr="009829EC">
        <w:rPr>
          <w:rStyle w:val="Brak"/>
          <w:rFonts w:ascii="Calibri" w:hAnsi="Calibri" w:cs="Calibri"/>
          <w:bCs/>
        </w:rPr>
        <w:t>Ę</w:t>
      </w:r>
      <w:r w:rsidRPr="009829EC">
        <w:rPr>
          <w:rStyle w:val="Brak"/>
          <w:rFonts w:ascii="Calibri" w:hAnsi="Calibri" w:cs="Calibri"/>
          <w:bCs/>
          <w:lang w:val="de-DE"/>
        </w:rPr>
        <w:t>P WOLNY</w:t>
      </w:r>
      <w:r>
        <w:rPr>
          <w:rStyle w:val="Brak"/>
        </w:rPr>
        <w:br/>
      </w:r>
      <w:r>
        <w:rPr>
          <w:rStyle w:val="Brak"/>
        </w:rPr>
        <w:lastRenderedPageBreak/>
        <w:br/>
      </w:r>
      <w:r w:rsidRPr="009829EC">
        <w:rPr>
          <w:rStyle w:val="Brak"/>
          <w:rFonts w:ascii="Calibri" w:hAnsi="Calibri" w:cs="Calibri"/>
        </w:rPr>
        <w:t>Akademia Sztuk Pięknych w Warszawie | Pałac Czapskich</w:t>
      </w:r>
      <w:r w:rsidRPr="009829EC">
        <w:rPr>
          <w:rStyle w:val="Brak"/>
          <w:rFonts w:ascii="Calibri" w:hAnsi="Calibri" w:cs="Calibri"/>
        </w:rPr>
        <w:br/>
        <w:t>ul. Krakowskie Przedmieście 5, 00</w:t>
      </w:r>
      <w:r w:rsidRPr="009829EC">
        <w:rPr>
          <w:rStyle w:val="Brak"/>
          <w:rFonts w:ascii="Calibri" w:hAnsi="Calibri" w:cs="Calibri"/>
          <w:lang w:val="en-US"/>
        </w:rPr>
        <w:t>—</w:t>
      </w:r>
      <w:r w:rsidRPr="009829EC">
        <w:rPr>
          <w:rStyle w:val="Brak"/>
          <w:rFonts w:ascii="Calibri" w:hAnsi="Calibri" w:cs="Calibri"/>
        </w:rPr>
        <w:t>068 Warszawa</w:t>
      </w:r>
    </w:p>
    <w:p w:rsidR="0047009C" w:rsidRPr="009829EC" w:rsidRDefault="0047009C" w:rsidP="0047009C">
      <w:pPr>
        <w:rPr>
          <w:rFonts w:cs="Calibri"/>
        </w:rPr>
      </w:pPr>
      <w:r w:rsidRPr="009829EC">
        <w:rPr>
          <w:rStyle w:val="Brak"/>
          <w:rFonts w:cs="Calibri"/>
        </w:rPr>
        <w:t xml:space="preserve">Strona internetowa wystawy: </w:t>
      </w:r>
      <w:hyperlink r:id="rId13" w:history="1">
        <w:r w:rsidRPr="009829EC">
          <w:rPr>
            <w:rStyle w:val="Hyperlink0"/>
            <w:rFonts w:cs="Calibri"/>
          </w:rPr>
          <w:t>www.upcoming2021.asp.waw.pl</w:t>
        </w:r>
      </w:hyperlink>
    </w:p>
    <w:p w:rsidR="0047009C" w:rsidRDefault="0047009C" w:rsidP="0047009C">
      <w:r w:rsidRPr="009A0752">
        <w:rPr>
          <w:rStyle w:val="Brak"/>
          <w:noProof/>
          <w:color w:val="4472C4" w:themeColor="accent5"/>
        </w:rPr>
        <w:drawing>
          <wp:anchor distT="57150" distB="57150" distL="57150" distR="57150" simplePos="0" relativeHeight="251659264" behindDoc="0" locked="0" layoutInCell="1" allowOverlap="1" wp14:anchorId="4ACBBED5" wp14:editId="0564CBBF">
            <wp:simplePos x="0" y="0"/>
            <wp:positionH relativeFrom="column">
              <wp:posOffset>174625</wp:posOffset>
            </wp:positionH>
            <wp:positionV relativeFrom="line">
              <wp:posOffset>359408</wp:posOffset>
            </wp:positionV>
            <wp:extent cx="182880" cy="18288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http://asp.waw.pl/wp-content/uploads/2021/10/insta.png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asp.waw.pl/wp-content/uploads/2021/10/insta.png" descr="http://asp.waw.pl/wp-content/uploads/2021/10/insta.png">
                      <a:hlinkClick r:id="rId14"/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hyperlink r:id="rId16" w:history="1">
        <w:r w:rsidRPr="009A0752">
          <w:rPr>
            <w:rStyle w:val="Hipercze"/>
            <w:color w:val="4472C4" w:themeColor="accent5"/>
            <w:u w:val="none"/>
          </w:rPr>
          <w:t>Wydarzenie na Facebooku</w:t>
        </w:r>
      </w:hyperlink>
      <w:r>
        <w:rPr>
          <w:rStyle w:val="Brak"/>
        </w:rPr>
        <w:br/>
      </w:r>
      <w:r>
        <w:rPr>
          <w:rStyle w:val="Brak"/>
        </w:rPr>
        <w:br/>
      </w:r>
      <w:r>
        <w:rPr>
          <w:rStyle w:val="Brak"/>
          <w:noProof/>
        </w:rPr>
        <w:drawing>
          <wp:inline distT="0" distB="0" distL="0" distR="0" wp14:anchorId="06E9141D" wp14:editId="36B55914">
            <wp:extent cx="167640" cy="167640"/>
            <wp:effectExtent l="0" t="0" r="0" b="0"/>
            <wp:docPr id="1073741826" name="officeArt object" descr="http://asp.waw.pl/wp-content/uploads/2017/07/fb_icon_325x325.png">
              <a:hlinkClick xmlns:a="http://schemas.openxmlformats.org/drawingml/2006/main" r:id="rId1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asp.waw.pl/wp-content/uploads/2017/07/fb_icon_325x325.png" descr="http://asp.waw.pl/wp-content/uploads/2017/07/fb_icon_325x325.png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Brak"/>
        </w:rPr>
        <w:t xml:space="preserve"> </w:t>
      </w:r>
    </w:p>
    <w:p w:rsidR="0047009C" w:rsidRDefault="0047009C" w:rsidP="0047009C"/>
    <w:p w:rsidR="0047009C" w:rsidRDefault="0047009C" w:rsidP="0047009C">
      <w:r>
        <w:rPr>
          <w:rStyle w:val="Brak"/>
        </w:rPr>
        <w:t>Organizator: Akademia Sztuk Pięknych w Warszawie | Pałac Czapskich</w:t>
      </w:r>
    </w:p>
    <w:p w:rsidR="0047009C" w:rsidRDefault="0047009C" w:rsidP="0047009C">
      <w:r>
        <w:rPr>
          <w:rStyle w:val="Brak"/>
        </w:rPr>
        <w:t>Patronat  honorowy:</w:t>
      </w:r>
      <w:r>
        <w:rPr>
          <w:rStyle w:val="Brak"/>
        </w:rPr>
        <w:br/>
        <w:t>Ministerstwo Kultury i Dziedzictwa Narodowego</w:t>
      </w:r>
    </w:p>
    <w:p w:rsidR="0047009C" w:rsidRDefault="0047009C" w:rsidP="0047009C">
      <w:r>
        <w:rPr>
          <w:rStyle w:val="Brak"/>
        </w:rPr>
        <w:br/>
        <w:t xml:space="preserve">Prezydent Miasta Stołecznego Warszawy </w:t>
      </w:r>
      <w:r>
        <w:rPr>
          <w:rStyle w:val="Brak"/>
        </w:rPr>
        <w:br/>
      </w:r>
      <w:r>
        <w:rPr>
          <w:rStyle w:val="Brak"/>
          <w:lang w:val="en-US"/>
        </w:rPr>
        <w:t>____________________________</w:t>
      </w:r>
    </w:p>
    <w:p w:rsidR="0047009C" w:rsidRPr="007E597D" w:rsidRDefault="0047009C" w:rsidP="0047009C">
      <w:pPr>
        <w:rPr>
          <w:i/>
          <w:iCs/>
          <w:color w:val="222222"/>
          <w:u w:color="222222"/>
        </w:rPr>
      </w:pPr>
      <w:r>
        <w:rPr>
          <w:rStyle w:val="Brak"/>
          <w:i/>
          <w:iCs/>
          <w:color w:val="222222"/>
          <w:u w:color="222222"/>
        </w:rPr>
        <w:t xml:space="preserve">Dofinansowano ze </w:t>
      </w:r>
      <w:proofErr w:type="spellStart"/>
      <w:r>
        <w:rPr>
          <w:rStyle w:val="Brak"/>
          <w:i/>
          <w:iCs/>
          <w:color w:val="222222"/>
          <w:u w:color="222222"/>
        </w:rPr>
        <w:t>środk</w:t>
      </w:r>
      <w:proofErr w:type="spellEnd"/>
      <w:r>
        <w:rPr>
          <w:rStyle w:val="Brak"/>
          <w:i/>
          <w:iCs/>
          <w:color w:val="222222"/>
          <w:u w:color="222222"/>
          <w:lang w:val="es-ES_tradnl"/>
        </w:rPr>
        <w:t>ó</w:t>
      </w:r>
      <w:r>
        <w:rPr>
          <w:rStyle w:val="Brak"/>
          <w:i/>
          <w:iCs/>
          <w:color w:val="222222"/>
          <w:u w:color="222222"/>
        </w:rPr>
        <w:t>w Ministra Kultury i Dziedzictwa Narodowego pochodzących z Funduszu Promocji Kultury, uzyskanych z dopłat ustanowionych w grach objętych monopolem państwa, zgodnie z art. 80 ust. 1 z dniach 19 listopada 2009 r. o grach hazardowych.</w:t>
      </w:r>
    </w:p>
    <w:p w:rsidR="0047009C" w:rsidRDefault="0047009C" w:rsidP="0047009C">
      <w:r>
        <w:rPr>
          <w:rStyle w:val="Brak"/>
        </w:rPr>
        <w:t xml:space="preserve">Patroni medialni: </w:t>
      </w:r>
    </w:p>
    <w:p w:rsidR="0047009C" w:rsidRDefault="0047009C" w:rsidP="0047009C">
      <w:r>
        <w:rPr>
          <w:rStyle w:val="Brak"/>
        </w:rPr>
        <w:t xml:space="preserve">TVP Kultura, Polskie Radio RDC, Radio Kampus, Magazyn </w:t>
      </w:r>
      <w:proofErr w:type="spellStart"/>
      <w:r>
        <w:rPr>
          <w:rStyle w:val="Brak"/>
        </w:rPr>
        <w:t>Vogue</w:t>
      </w:r>
      <w:proofErr w:type="spellEnd"/>
      <w:r>
        <w:rPr>
          <w:rStyle w:val="Brak"/>
        </w:rPr>
        <w:t xml:space="preserve">, </w:t>
      </w:r>
      <w:r w:rsidRPr="00765033">
        <w:rPr>
          <w:rStyle w:val="Brak"/>
        </w:rPr>
        <w:t>Magazyn Szum</w:t>
      </w:r>
      <w:r>
        <w:rPr>
          <w:rStyle w:val="Brak"/>
        </w:rPr>
        <w:t xml:space="preserve">, Notes na 6 tygodni, Malkontent     </w:t>
      </w:r>
      <w:r>
        <w:rPr>
          <w:rStyle w:val="Brak"/>
        </w:rPr>
        <w:br/>
        <w:t xml:space="preserve">                                                                                   </w:t>
      </w:r>
    </w:p>
    <w:p w:rsidR="0047009C" w:rsidRDefault="0047009C" w:rsidP="0047009C">
      <w:r>
        <w:rPr>
          <w:rStyle w:val="Brak"/>
        </w:rPr>
        <w:t xml:space="preserve">Partner techniczny: </w:t>
      </w:r>
    </w:p>
    <w:p w:rsidR="0047009C" w:rsidRDefault="0047009C" w:rsidP="0047009C">
      <w:r>
        <w:rPr>
          <w:rStyle w:val="Brak"/>
          <w:lang w:val="pt-PT"/>
        </w:rPr>
        <w:t xml:space="preserve">BEMIX MEDIA GROUP </w:t>
      </w:r>
    </w:p>
    <w:p w:rsidR="000A6618" w:rsidRPr="00F33914" w:rsidRDefault="0047009C" w:rsidP="00F33914">
      <w:r>
        <w:rPr>
          <w:rStyle w:val="Brak"/>
          <w:lang w:val="en-US"/>
        </w:rPr>
        <w:t>____________________________</w:t>
      </w:r>
      <w:r>
        <w:rPr>
          <w:rStyle w:val="Brak"/>
        </w:rPr>
        <w:br/>
      </w:r>
      <w:r>
        <w:rPr>
          <w:rStyle w:val="Brak"/>
        </w:rPr>
        <w:br/>
      </w:r>
      <w:r>
        <w:rPr>
          <w:rStyle w:val="Brak"/>
          <w:i/>
          <w:iCs/>
        </w:rPr>
        <w:t xml:space="preserve">Z uwagi na zagrożenia związane z pandemią COVID-19, Akademia Sztuk Pięknych w Warszawie zastrzega sobie prawo do zorganizowania wydarzenia </w:t>
      </w:r>
      <w:proofErr w:type="spellStart"/>
      <w:r>
        <w:rPr>
          <w:rStyle w:val="Brak"/>
          <w:i/>
          <w:iCs/>
        </w:rPr>
        <w:t>UpComing</w:t>
      </w:r>
      <w:proofErr w:type="spellEnd"/>
      <w:r>
        <w:rPr>
          <w:rStyle w:val="Brak"/>
          <w:i/>
          <w:iCs/>
        </w:rPr>
        <w:t xml:space="preserve"> w trybie online lub w inny </w:t>
      </w:r>
      <w:proofErr w:type="spellStart"/>
      <w:r>
        <w:rPr>
          <w:rStyle w:val="Brak"/>
          <w:i/>
          <w:iCs/>
        </w:rPr>
        <w:t>spos</w:t>
      </w:r>
      <w:proofErr w:type="spellEnd"/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b, zgodny z powszechnie obowiązującymi przepisami.</w:t>
      </w:r>
    </w:p>
    <w:sectPr w:rsidR="000A6618" w:rsidRPr="00F33914" w:rsidSect="009829EC">
      <w:headerReference w:type="default" r:id="rId19"/>
      <w:footerReference w:type="default" r:id="rId20"/>
      <w:pgSz w:w="11900" w:h="16840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0B" w:rsidRDefault="008F2C0B">
      <w:pPr>
        <w:spacing w:after="0" w:line="240" w:lineRule="auto"/>
      </w:pPr>
      <w:r>
        <w:separator/>
      </w:r>
    </w:p>
  </w:endnote>
  <w:endnote w:type="continuationSeparator" w:id="0">
    <w:p w:rsidR="008F2C0B" w:rsidRDefault="008F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18" w:rsidRDefault="000A6618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0B" w:rsidRDefault="008F2C0B">
      <w:pPr>
        <w:spacing w:after="0" w:line="240" w:lineRule="auto"/>
      </w:pPr>
      <w:r>
        <w:separator/>
      </w:r>
    </w:p>
  </w:footnote>
  <w:footnote w:type="continuationSeparator" w:id="0">
    <w:p w:rsidR="008F2C0B" w:rsidRDefault="008F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18" w:rsidRDefault="000A6618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2172D"/>
    <w:multiLevelType w:val="multilevel"/>
    <w:tmpl w:val="87A6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18"/>
    <w:rsid w:val="00040EF9"/>
    <w:rsid w:val="000A6618"/>
    <w:rsid w:val="00122274"/>
    <w:rsid w:val="00410327"/>
    <w:rsid w:val="0047009C"/>
    <w:rsid w:val="00675EA6"/>
    <w:rsid w:val="0081145F"/>
    <w:rsid w:val="008F2C0B"/>
    <w:rsid w:val="009829EC"/>
    <w:rsid w:val="009A0752"/>
    <w:rsid w:val="00A06A0E"/>
    <w:rsid w:val="00D06F5A"/>
    <w:rsid w:val="00F3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80F8"/>
  <w15:docId w15:val="{4C9320D5-5E50-4FFB-8EE6-922208E6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4">
    <w:name w:val="heading 4"/>
    <w:basedOn w:val="Normalny"/>
    <w:link w:val="Nagwek4Znak"/>
    <w:uiPriority w:val="9"/>
    <w:qFormat/>
    <w:rsid w:val="004700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yteHipercze">
    <w:name w:val="FollowedHyperlink"/>
    <w:basedOn w:val="Domylnaczcionkaakapitu"/>
    <w:uiPriority w:val="99"/>
    <w:semiHidden/>
    <w:unhideWhenUsed/>
    <w:rsid w:val="00410327"/>
    <w:rPr>
      <w:color w:val="FF00FF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47009C"/>
    <w:rPr>
      <w:rFonts w:eastAsia="Times New Roman"/>
      <w:b/>
      <w:bCs/>
      <w:sz w:val="24"/>
      <w:szCs w:val="24"/>
      <w:bdr w:val="none" w:sz="0" w:space="0" w:color="auto"/>
    </w:rPr>
  </w:style>
  <w:style w:type="character" w:customStyle="1" w:styleId="Brak">
    <w:name w:val="Brak"/>
    <w:rsid w:val="0047009C"/>
  </w:style>
  <w:style w:type="character" w:customStyle="1" w:styleId="Hyperlink0">
    <w:name w:val="Hyperlink.0"/>
    <w:basedOn w:val="Brak"/>
    <w:rsid w:val="0047009C"/>
    <w:rPr>
      <w:outline w:val="0"/>
      <w:color w:val="0563C1"/>
      <w:u w:val="single" w:color="0563C1"/>
    </w:rPr>
  </w:style>
  <w:style w:type="paragraph" w:customStyle="1" w:styleId="TreA">
    <w:name w:val="Treść A"/>
    <w:rsid w:val="0047009C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Brak"/>
    <w:rsid w:val="0047009C"/>
    <w:rPr>
      <w:outline w:val="0"/>
      <w:color w:val="000000"/>
      <w:u w:val="single" w:color="000000"/>
    </w:rPr>
  </w:style>
  <w:style w:type="character" w:styleId="Pogrubienie">
    <w:name w:val="Strong"/>
    <w:basedOn w:val="Domylnaczcionkaakapitu"/>
    <w:uiPriority w:val="22"/>
    <w:qFormat/>
    <w:rsid w:val="0047009C"/>
    <w:rPr>
      <w:b/>
      <w:bCs/>
    </w:rPr>
  </w:style>
  <w:style w:type="character" w:styleId="Uwydatnienie">
    <w:name w:val="Emphasis"/>
    <w:basedOn w:val="Domylnaczcionkaakapitu"/>
    <w:uiPriority w:val="20"/>
    <w:qFormat/>
    <w:rsid w:val="004700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.waw.pl/2021/12/10/upcoming-2021/" TargetMode="External"/><Relationship Id="rId13" Type="http://schemas.openxmlformats.org/officeDocument/2006/relationships/hyperlink" Target="http://www.upcoming2021.asp.waw.pl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sp.waw.pl/2021/12/10/upcoming-2021/" TargetMode="External"/><Relationship Id="rId12" Type="http://schemas.openxmlformats.org/officeDocument/2006/relationships/hyperlink" Target="https://upcoming.asp.waw.pl/autorzy/adam-miklaszewski/" TargetMode="External"/><Relationship Id="rId17" Type="http://schemas.openxmlformats.org/officeDocument/2006/relationships/hyperlink" Target="https://www.facebook.com/AkademiaSztukPieknychwWarszaw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events/427623582361444/?acontext=%7B%22event_action_history%22%3A%5b%7B%22surface%22%3A%22external_search_engine%22%7D%2C%7B%22mechanism%22%3A%22search_results%22%2C%22surface%22%3A%22bookmark%22%7D%5d%2C%22ref_notif_type%22%3Anull%7D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pcoming.asp.waw.pl/dyplomy/wkird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upcoming.asp.waw.pl/autorzy/agnieszka-doczynska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pcoming.asp.waw.pl/dyplomy/wg/" TargetMode="External"/><Relationship Id="rId14" Type="http://schemas.openxmlformats.org/officeDocument/2006/relationships/hyperlink" Target="https://www.instagram.com/aspwwarszawi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1723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Jabłońska</dc:creator>
  <cp:lastModifiedBy>Justyna Jabłońska</cp:lastModifiedBy>
  <cp:revision>23</cp:revision>
  <cp:lastPrinted>2021-12-15T12:46:00Z</cp:lastPrinted>
  <dcterms:created xsi:type="dcterms:W3CDTF">2021-12-15T10:15:00Z</dcterms:created>
  <dcterms:modified xsi:type="dcterms:W3CDTF">2021-12-15T12:52:00Z</dcterms:modified>
</cp:coreProperties>
</file>